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0DF1">
      <w:pPr>
        <w:pStyle w:val="37"/>
        <w:rPr>
          <w:rFonts w:ascii="Calibri" w:hAnsi="Calibri" w:cs="Calibri"/>
          <w:b/>
          <w:bCs/>
        </w:rPr>
      </w:pPr>
      <w:r>
        <w:rPr>
          <w:rFonts w:ascii="Calibri" w:hAnsi="Calibri" w:cs="Calibri"/>
          <w:b/>
          <w:bCs/>
        </w:rPr>
        <w:t>Module -2</w:t>
      </w:r>
    </w:p>
    <w:p w14:paraId="4227BC14">
      <w:pPr>
        <w:pStyle w:val="37"/>
        <w:rPr>
          <w:rFonts w:ascii="Calibri" w:hAnsi="Calibri" w:cs="Calibri"/>
          <w:b/>
          <w:bCs/>
        </w:rPr>
      </w:pPr>
      <w:r>
        <w:rPr>
          <w:rFonts w:ascii="Calibri" w:hAnsi="Calibri" w:cs="Calibri"/>
          <w:b/>
          <w:bCs/>
        </w:rPr>
        <w:t>Women’s Empowerment in Coffee farming</w:t>
      </w:r>
    </w:p>
    <w:p w14:paraId="3E68F26A">
      <w:pPr>
        <w:pStyle w:val="37"/>
        <w:rPr>
          <w:rFonts w:ascii="Calibri" w:hAnsi="Calibri" w:cs="Calibri"/>
        </w:rPr>
      </w:pPr>
    </w:p>
    <w:tbl>
      <w:tblPr>
        <w:tblStyle w:val="2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EFCB" w:themeFill="background2" w:themeFillTint="33"/>
        <w:tblLayout w:type="autofit"/>
        <w:tblCellMar>
          <w:top w:w="0" w:type="dxa"/>
          <w:left w:w="108" w:type="dxa"/>
          <w:bottom w:w="0" w:type="dxa"/>
          <w:right w:w="108" w:type="dxa"/>
        </w:tblCellMar>
      </w:tblPr>
      <w:tblGrid>
        <w:gridCol w:w="3100"/>
        <w:gridCol w:w="6187"/>
      </w:tblGrid>
      <w:tr w14:paraId="2F75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100" w:type="dxa"/>
            <w:shd w:val="clear" w:color="auto" w:fill="D0EFCB" w:themeFill="background2" w:themeFillTint="33"/>
          </w:tcPr>
          <w:p w14:paraId="7E832494">
            <w:pPr>
              <w:pStyle w:val="37"/>
              <w:rPr>
                <w:rFonts w:ascii="Calibri" w:hAnsi="Calibri" w:cs="Calibri"/>
              </w:rPr>
            </w:pPr>
            <w:r>
              <w:rPr>
                <w:rFonts w:ascii="Calibri" w:hAnsi="Calibri" w:cs="Calibri"/>
              </w:rPr>
              <w:t xml:space="preserve">Session-1 </w:t>
            </w:r>
          </w:p>
        </w:tc>
        <w:tc>
          <w:tcPr>
            <w:tcW w:w="6187" w:type="dxa"/>
            <w:shd w:val="clear" w:color="auto" w:fill="D0EFCB" w:themeFill="background2" w:themeFillTint="33"/>
          </w:tcPr>
          <w:p w14:paraId="081F2FB0">
            <w:pPr>
              <w:pStyle w:val="37"/>
              <w:rPr>
                <w:rFonts w:ascii="Calibri" w:hAnsi="Calibri" w:cs="Calibri"/>
              </w:rPr>
            </w:pPr>
            <w:r>
              <w:rPr>
                <w:rFonts w:ascii="Calibri" w:hAnsi="Calibri" w:cs="Calibri"/>
              </w:rPr>
              <w:t xml:space="preserve">Women’s Empowerment </w:t>
            </w:r>
          </w:p>
        </w:tc>
      </w:tr>
      <w:tr w14:paraId="0262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100" w:type="dxa"/>
            <w:shd w:val="clear" w:color="auto" w:fill="D0EFCB" w:themeFill="background2" w:themeFillTint="33"/>
          </w:tcPr>
          <w:p w14:paraId="3F016324">
            <w:pPr>
              <w:pStyle w:val="37"/>
              <w:rPr>
                <w:rFonts w:ascii="Calibri" w:hAnsi="Calibri" w:cs="Calibri"/>
              </w:rPr>
            </w:pPr>
            <w:r>
              <w:rPr>
                <w:rFonts w:ascii="Calibri" w:hAnsi="Calibri" w:cs="Calibri"/>
              </w:rPr>
              <w:t>Session-2</w:t>
            </w:r>
          </w:p>
        </w:tc>
        <w:tc>
          <w:tcPr>
            <w:tcW w:w="6187" w:type="dxa"/>
            <w:shd w:val="clear" w:color="auto" w:fill="D0EFCB" w:themeFill="background2" w:themeFillTint="33"/>
          </w:tcPr>
          <w:p w14:paraId="33453DDC">
            <w:pPr>
              <w:pStyle w:val="37"/>
              <w:rPr>
                <w:rFonts w:ascii="Calibri" w:hAnsi="Calibri" w:cs="Calibri"/>
              </w:rPr>
            </w:pPr>
            <w:r>
              <w:rPr>
                <w:rFonts w:ascii="Calibri" w:hAnsi="Calibri" w:cs="Calibri"/>
              </w:rPr>
              <w:t xml:space="preserve">Women’s right and responsibilities </w:t>
            </w:r>
          </w:p>
        </w:tc>
      </w:tr>
      <w:tr w14:paraId="4E00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100" w:type="dxa"/>
            <w:shd w:val="clear" w:color="auto" w:fill="D0EFCB" w:themeFill="background2" w:themeFillTint="33"/>
          </w:tcPr>
          <w:p w14:paraId="2A7739CC">
            <w:pPr>
              <w:pStyle w:val="37"/>
              <w:rPr>
                <w:rFonts w:ascii="Calibri" w:hAnsi="Calibri" w:cs="Calibri"/>
              </w:rPr>
            </w:pPr>
            <w:r>
              <w:rPr>
                <w:rFonts w:ascii="Calibri" w:hAnsi="Calibri" w:cs="Calibri"/>
              </w:rPr>
              <w:t>Session-3</w:t>
            </w:r>
          </w:p>
        </w:tc>
        <w:tc>
          <w:tcPr>
            <w:tcW w:w="6187" w:type="dxa"/>
            <w:shd w:val="clear" w:color="auto" w:fill="D0EFCB" w:themeFill="background2" w:themeFillTint="33"/>
          </w:tcPr>
          <w:p w14:paraId="3AF116B0">
            <w:pPr>
              <w:pStyle w:val="37"/>
              <w:rPr>
                <w:rFonts w:ascii="Calibri" w:hAnsi="Calibri" w:cs="Calibri"/>
              </w:rPr>
            </w:pPr>
            <w:r>
              <w:rPr>
                <w:rFonts w:ascii="Calibri" w:hAnsi="Calibri" w:cs="Calibri"/>
              </w:rPr>
              <w:t xml:space="preserve">Access to land, credit and market opportunities </w:t>
            </w:r>
          </w:p>
        </w:tc>
      </w:tr>
      <w:tr w14:paraId="3DD5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100" w:type="dxa"/>
            <w:shd w:val="clear" w:color="auto" w:fill="D0EFCB" w:themeFill="background2" w:themeFillTint="33"/>
          </w:tcPr>
          <w:p w14:paraId="4E9D5C3C">
            <w:pPr>
              <w:pStyle w:val="37"/>
              <w:rPr>
                <w:rFonts w:ascii="Calibri" w:hAnsi="Calibri" w:cs="Calibri"/>
              </w:rPr>
            </w:pPr>
            <w:r>
              <w:rPr>
                <w:rFonts w:ascii="Calibri" w:hAnsi="Calibri" w:cs="Calibri"/>
              </w:rPr>
              <w:t>Session-4</w:t>
            </w:r>
          </w:p>
        </w:tc>
        <w:tc>
          <w:tcPr>
            <w:tcW w:w="6187" w:type="dxa"/>
            <w:shd w:val="clear" w:color="auto" w:fill="D0EFCB" w:themeFill="background2" w:themeFillTint="33"/>
          </w:tcPr>
          <w:p w14:paraId="05E85A1E">
            <w:pPr>
              <w:pStyle w:val="37"/>
              <w:rPr>
                <w:rFonts w:ascii="Calibri" w:hAnsi="Calibri" w:cs="Calibri"/>
              </w:rPr>
            </w:pPr>
            <w:r>
              <w:rPr>
                <w:rFonts w:ascii="Calibri" w:hAnsi="Calibri" w:cs="Calibri"/>
              </w:rPr>
              <w:t xml:space="preserve">Building confidence and leadership skills </w:t>
            </w:r>
          </w:p>
        </w:tc>
      </w:tr>
    </w:tbl>
    <w:p w14:paraId="42430D57">
      <w:pPr>
        <w:pStyle w:val="37"/>
        <w:rPr>
          <w:rFonts w:ascii="Calibri" w:hAnsi="Calibri" w:cs="Calibri"/>
        </w:rPr>
      </w:pPr>
    </w:p>
    <w:p w14:paraId="3868D422">
      <w:pPr>
        <w:pStyle w:val="37"/>
        <w:rPr>
          <w:rFonts w:ascii="Calibri" w:hAnsi="Calibri" w:cs="Calibri"/>
        </w:rPr>
      </w:pPr>
      <w:r>
        <w:rPr>
          <w:rFonts w:ascii="Calibri" w:hAnsi="Calibri" w:cs="Calibri"/>
        </w:rPr>
        <w:t xml:space="preserve">Introduction </w:t>
      </w:r>
    </w:p>
    <w:p w14:paraId="1C6004CF">
      <w:pPr>
        <w:rPr>
          <w:rFonts w:ascii="Times New Roman" w:hAnsi="Times New Roman" w:eastAsia="Times New Roman"/>
          <w:kern w:val="0"/>
          <w:sz w:val="24"/>
          <w:szCs w:val="24"/>
          <w:lang w:val="zh-CN" w:eastAsia="zh-CN"/>
          <w14:ligatures w14:val="none"/>
        </w:rPr>
      </w:pPr>
      <w:r>
        <w:rPr>
          <w:rFonts w:ascii="Calibri" w:hAnsi="Calibri" w:eastAsia="Times New Roman" w:cs="Calibri"/>
          <w:color w:val="231F20"/>
          <w:kern w:val="0"/>
          <w:lang w:val="zh-CN" w:eastAsia="zh-CN"/>
          <w14:ligatures w14:val="none"/>
        </w:rPr>
        <w:t>Women and coffee farming raise close attention in agriculture and development debates. History shows that women profoundly contribute to producing good quality coffee. However, their involvement has not fully brought positive development for themselves and their families. As a major coffee producer, women in Ulubelu, Lampung experience that condition. Women face market uncertainty, lack access to knowledge, lack power to make decisions, face unsupportive policies, and experience low participation in organizations to gain capacity building on coffee value chain. Although women deal with the difficult situation, there are some figures that encourage collective reflection of women to address the coffee farming problem. (</w:t>
      </w:r>
      <w:r>
        <w:rPr>
          <w:rFonts w:ascii="Palatino Linotype" w:hAnsi="Palatino Linotype" w:eastAsia="Times New Roman"/>
          <w:color w:val="231F20"/>
          <w:kern w:val="0"/>
          <w:sz w:val="20"/>
          <w:szCs w:val="20"/>
          <w:lang w:val="zh-CN" w:eastAsia="zh-CN"/>
          <w14:ligatures w14:val="none"/>
        </w:rPr>
        <w:t xml:space="preserve">Jurnal Ilmu Sosial dan Ilmu Politik </w:t>
      </w:r>
    </w:p>
    <w:p w14:paraId="73E754CF">
      <w:pPr>
        <w:rPr>
          <w:rFonts w:ascii="Calibri" w:hAnsi="Calibri" w:eastAsia="Times New Roman" w:cs="Calibri"/>
          <w:color w:val="231F20"/>
          <w:kern w:val="0"/>
          <w:lang w:val="zh-CN" w:eastAsia="zh-CN"/>
          <w14:ligatures w14:val="none"/>
        </w:rPr>
      </w:pPr>
      <w:r>
        <w:rPr>
          <w:rFonts w:ascii="Palatino Linotype" w:hAnsi="Palatino Linotype" w:eastAsia="Times New Roman"/>
          <w:color w:val="231F20"/>
          <w:kern w:val="0"/>
          <w:sz w:val="20"/>
          <w:szCs w:val="20"/>
          <w:lang w:val="zh-CN" w:eastAsia="zh-CN"/>
          <w14:ligatures w14:val="none"/>
        </w:rPr>
        <w:t>Volume 22, Issue 3, March 2019).</w:t>
      </w:r>
      <w:r>
        <w:rPr>
          <w:rFonts w:ascii="Palatino Linotype" w:hAnsi="Palatino Linotype" w:eastAsia="Times New Roman"/>
          <w:color w:val="231F20"/>
          <w:kern w:val="0"/>
          <w:lang w:val="zh-CN" w:eastAsia="zh-CN"/>
          <w14:ligatures w14:val="none"/>
        </w:rPr>
        <w:t xml:space="preserve"> </w:t>
      </w:r>
      <w:r>
        <w:rPr>
          <w:rFonts w:ascii="Calibri" w:hAnsi="Calibri" w:eastAsia="Times New Roman" w:cs="Calibri"/>
          <w:color w:val="231F20"/>
          <w:kern w:val="0"/>
          <w:lang w:val="zh-CN" w:eastAsia="zh-CN"/>
          <w14:ligatures w14:val="none"/>
        </w:rPr>
        <w:t>Women produce high quality coffee but are still seen as invisible producers (Oxfam, 2013). They do not receive the wages and deal with challenges to support the family farming business as well as domestic obligations (Akter et al., 2017).</w:t>
      </w:r>
    </w:p>
    <w:p w14:paraId="1E89901E">
      <w:pPr>
        <w:rPr>
          <w:rFonts w:ascii="Calibri" w:hAnsi="Calibri" w:cs="Calibri"/>
          <w:lang w:val="zh-CN" w:eastAsia="zh-CN"/>
          <w14:ligatures w14:val="none"/>
        </w:rPr>
      </w:pPr>
    </w:p>
    <w:p w14:paraId="009B8554">
      <w:pPr>
        <w:rPr>
          <w:rFonts w:ascii="Calibri" w:hAnsi="Calibri" w:eastAsia="Times New Roman" w:cs="Calibri"/>
          <w:color w:val="231F20"/>
          <w:kern w:val="0"/>
          <w:lang w:val="zh-CN" w:eastAsia="zh-CN"/>
          <w14:ligatures w14:val="none"/>
        </w:rPr>
      </w:pPr>
      <w:r>
        <w:rPr>
          <w:rFonts w:ascii="Calibri" w:hAnsi="Calibri" w:cs="Calibri"/>
          <w:lang w:val="zh-CN" w:eastAsia="zh-CN"/>
          <w14:ligatures w14:val="none"/>
        </w:rPr>
        <w:t xml:space="preserve">A quick guide </w:t>
      </w:r>
      <w:r>
        <w:rPr>
          <w:rFonts w:ascii="Calibri" w:hAnsi="Calibri" w:eastAsia="Times New Roman" w:cs="Calibri"/>
          <w:color w:val="231F20"/>
          <w:kern w:val="0"/>
          <w:lang w:val="zh-CN" w:eastAsia="zh-CN"/>
          <w14:ligatures w14:val="none"/>
        </w:rPr>
        <w:t xml:space="preserve">on empowerment, key factor that contribute in women’s empowerment. </w:t>
      </w:r>
    </w:p>
    <w:p w14:paraId="7AA89115">
      <w:pPr>
        <w:pStyle w:val="2"/>
        <w:rPr>
          <w:lang w:val="zh-CN" w:eastAsia="zh-CN"/>
        </w:rPr>
      </w:pPr>
    </w:p>
    <w:p w14:paraId="695685EF">
      <w:pPr>
        <w:spacing w:after="120"/>
        <w:rPr>
          <w:rFonts w:ascii="Calibri" w:hAnsi="Calibri" w:cs="Calibri"/>
          <w:lang w:val="zh-CN" w:eastAsia="zh-CN"/>
          <w14:ligatures w14:val="none"/>
        </w:rPr>
      </w:pPr>
      <w:r>
        <w:rPr>
          <w:rFonts w:ascii="Calibri" w:hAnsi="Calibri" w:cs="Calibri"/>
          <w:b/>
          <w:bCs/>
          <w:color w:val="368729"/>
          <w:lang w:val="zh-CN" w:eastAsia="zh-CN"/>
          <w14:ligatures w14:val="none"/>
        </w:rPr>
        <w:t>Training material required</w:t>
      </w:r>
      <w:r>
        <w:rPr>
          <w:rFonts w:ascii="Calibri" w:hAnsi="Calibri" w:cs="Calibri"/>
          <w:lang w:val="zh-CN" w:eastAsia="zh-CN"/>
          <w14:ligatures w14:val="none"/>
        </w:rPr>
        <w:t>:</w:t>
      </w:r>
    </w:p>
    <w:p w14:paraId="375D184A">
      <w:pPr>
        <w:numPr>
          <w:ilvl w:val="0"/>
          <w:numId w:val="4"/>
        </w:numPr>
        <w:spacing w:before="100" w:beforeAutospacing="1" w:after="120"/>
        <w:rPr>
          <w:rFonts w:ascii="Calibri" w:hAnsi="Calibri" w:cs="Calibri"/>
          <w:lang w:val="zh-CN" w:eastAsia="zh-CN"/>
          <w14:ligatures w14:val="none"/>
        </w:rPr>
      </w:pPr>
      <w:r>
        <w:rPr>
          <w:rFonts w:ascii="Calibri" w:hAnsi="Calibri" w:cs="Calibri"/>
          <w:lang w:val="zh-CN" w:eastAsia="zh-CN"/>
          <w14:ligatures w14:val="none"/>
        </w:rPr>
        <w:t>Coloured cards</w:t>
      </w:r>
    </w:p>
    <w:p w14:paraId="0979947F">
      <w:pPr>
        <w:numPr>
          <w:ilvl w:val="0"/>
          <w:numId w:val="4"/>
        </w:numPr>
        <w:spacing w:before="100" w:beforeAutospacing="1" w:after="120"/>
        <w:rPr>
          <w:rFonts w:ascii="Calibri" w:hAnsi="Calibri" w:cs="Calibri"/>
          <w:lang w:val="zh-CN" w:eastAsia="zh-CN"/>
          <w14:ligatures w14:val="none"/>
        </w:rPr>
      </w:pPr>
      <w:r>
        <w:rPr>
          <w:rFonts w:ascii="Calibri" w:hAnsi="Calibri" w:cs="Calibri"/>
          <w:lang w:val="zh-CN" w:eastAsia="zh-CN"/>
          <w14:ligatures w14:val="none"/>
        </w:rPr>
        <w:t>Flip charts</w:t>
      </w:r>
    </w:p>
    <w:p w14:paraId="184275CD">
      <w:pPr>
        <w:numPr>
          <w:ilvl w:val="0"/>
          <w:numId w:val="4"/>
        </w:numPr>
        <w:spacing w:before="100" w:beforeAutospacing="1" w:after="120"/>
        <w:rPr>
          <w:rFonts w:ascii="Calibri" w:hAnsi="Calibri" w:cs="Calibri"/>
          <w:lang w:val="zh-CN" w:eastAsia="zh-CN"/>
          <w14:ligatures w14:val="none"/>
        </w:rPr>
      </w:pPr>
      <w:r>
        <w:rPr>
          <w:rFonts w:ascii="Calibri" w:hAnsi="Calibri" w:cs="Calibri"/>
          <w:lang w:val="zh-CN" w:eastAsia="zh-CN"/>
          <w14:ligatures w14:val="none"/>
        </w:rPr>
        <w:t>Markers</w:t>
      </w:r>
    </w:p>
    <w:p w14:paraId="48ADECA6">
      <w:pPr>
        <w:spacing w:after="120"/>
        <w:rPr>
          <w:rFonts w:ascii="Calibri" w:hAnsi="Calibri" w:cs="Calibri"/>
          <w:b/>
          <w:bCs/>
          <w:color w:val="368729"/>
          <w:lang w:val="zh-CN" w:eastAsia="zh-CN"/>
          <w14:ligatures w14:val="none"/>
        </w:rPr>
      </w:pPr>
      <w:r>
        <w:rPr>
          <w:rFonts w:ascii="Calibri" w:hAnsi="Calibri" w:cs="Calibri"/>
          <w:b/>
          <w:bCs/>
          <w:color w:val="368729"/>
          <w:lang w:val="zh-CN" w:eastAsia="zh-CN"/>
          <w14:ligatures w14:val="none"/>
        </w:rPr>
        <w:t>Session’s duration:</w:t>
      </w:r>
    </w:p>
    <w:p w14:paraId="535C7877">
      <w:pPr>
        <w:spacing w:after="120"/>
        <w:rPr>
          <w:rFonts w:ascii="Calibri" w:hAnsi="Calibri" w:cs="Calibri"/>
          <w:lang w:val="zh-CN" w:eastAsia="zh-CN"/>
          <w14:ligatures w14:val="none"/>
        </w:rPr>
      </w:pPr>
      <w:r>
        <w:rPr>
          <w:rFonts w:ascii="Calibri" w:hAnsi="Calibri" w:cs="Calibri"/>
          <w:lang w:val="zh-CN" w:eastAsia="zh-CN"/>
          <w14:ligatures w14:val="none"/>
        </w:rPr>
        <w:t>2 hours</w:t>
      </w:r>
    </w:p>
    <w:p w14:paraId="13C5B918">
      <w:pPr>
        <w:pStyle w:val="2"/>
        <w:rPr>
          <w:rFonts w:ascii="Calibri" w:hAnsi="Calibri" w:cs="Calibri"/>
          <w:b/>
          <w:bCs/>
          <w:color w:val="368729" w:themeColor="background2"/>
          <w:lang w:val="zh-CN" w:eastAsia="zh-CN"/>
          <w14:textFill>
            <w14:solidFill>
              <w14:schemeClr w14:val="bg2"/>
            </w14:solidFill>
          </w14:textFill>
        </w:rPr>
      </w:pPr>
      <w:r>
        <w:rPr>
          <w:rFonts w:ascii="Calibri" w:hAnsi="Calibri" w:cs="Calibri"/>
          <w:b/>
          <w:bCs/>
          <w:color w:val="368729" w:themeColor="background2"/>
          <w:lang w:val="zh-CN" w:eastAsia="zh-CN"/>
          <w14:textFill>
            <w14:solidFill>
              <w14:schemeClr w14:val="bg2"/>
            </w14:solidFill>
          </w14:textFill>
        </w:rPr>
        <w:t xml:space="preserve">Session-1 </w:t>
      </w:r>
    </w:p>
    <w:p w14:paraId="355F127A">
      <w:pPr>
        <w:pStyle w:val="2"/>
        <w:rPr>
          <w:rFonts w:ascii="Calibri" w:hAnsi="Calibri" w:cs="Calibri"/>
          <w:b/>
          <w:bCs/>
          <w:color w:val="368729" w:themeColor="background2"/>
          <w14:textFill>
            <w14:solidFill>
              <w14:schemeClr w14:val="bg2"/>
            </w14:solidFill>
          </w14:textFill>
        </w:rPr>
      </w:pPr>
      <w:r>
        <w:rPr>
          <w:rFonts w:ascii="Calibri" w:hAnsi="Calibri" w:cs="Calibri"/>
          <w:b/>
          <w:bCs/>
          <w:color w:val="368729" w:themeColor="background2"/>
          <w14:textFill>
            <w14:solidFill>
              <w14:schemeClr w14:val="bg2"/>
            </w14:solidFill>
          </w14:textFill>
        </w:rPr>
        <w:t>Women’s Empowerment</w:t>
      </w:r>
    </w:p>
    <w:p w14:paraId="4F514241">
      <w:pPr>
        <w:pStyle w:val="2"/>
        <w:rPr>
          <w:rFonts w:ascii="Calibri" w:hAnsi="Calibri" w:cs="Calibri"/>
        </w:rPr>
      </w:pPr>
      <w:r>
        <w:rPr>
          <w:rFonts w:ascii="Calibri" w:hAnsi="Calibri" w:cs="Calibri"/>
        </w:rPr>
        <w:t xml:space="preserve">Before discussing the women’s empowerment, we have to be clear on what empowerment means, and how it can be achieved. What is empowerment? </w:t>
      </w:r>
      <w:r>
        <w:rPr>
          <w:rFonts w:ascii="Calibri" w:hAnsi="Calibri" w:cs="Calibri"/>
          <w:i/>
          <w:iCs/>
        </w:rPr>
        <w:t>Empowerment means people having power and control over their lives. People get the support they need that is right for them. Empowerment means that people are equal citizens. Thay are requested and confident in their communities. You can’t empower someone else or make someone empowered.</w:t>
      </w:r>
    </w:p>
    <w:p w14:paraId="2A934D77">
      <w:pPr>
        <w:pStyle w:val="2"/>
        <w:rPr>
          <w:rFonts w:ascii="Calibri" w:hAnsi="Calibri" w:cs="Calibri"/>
          <w:shd w:val="clear" w:color="auto" w:fill="FFFFFF"/>
        </w:rPr>
      </w:pPr>
      <w:r>
        <w:rPr>
          <w:rFonts w:ascii="Calibri" w:hAnsi="Calibri" w:cs="Calibri"/>
          <w:shd w:val="clear" w:color="auto" w:fill="FFFFFF"/>
        </w:rPr>
        <w:t>Women comprise 36 percent of the world’s agricultural employment, with a particularly significant role in agrifood systems in regions like sub-Saharan Africa and southern Asia (FAO, 2023). Despite their essential contributions to food and nutrition security as well as agricultural and rural development, rural women and girls continue to face pervasive barriers and discrimination, with unequal access to productive resources, services, decent employment, and markets. The root cause of gender inequalities lies in discriminatory social norms, attitudes, and beliefs, as well as rigid gender roles that affect how women and men behave, their opportunities and aspirations (FAO, 2023).</w:t>
      </w:r>
    </w:p>
    <w:p w14:paraId="19913288">
      <w:pPr>
        <w:pStyle w:val="2"/>
        <w:rPr>
          <w:rFonts w:ascii="Calibri" w:hAnsi="Calibri" w:cs="Calibri"/>
          <w:color w:val="474747"/>
          <w:shd w:val="clear" w:color="auto" w:fill="FFFFFF"/>
        </w:rPr>
      </w:pPr>
      <w:r>
        <w:rPr>
          <w:rFonts w:ascii="Calibri" w:hAnsi="Calibri" w:cs="Calibri"/>
          <w:color w:val="474747"/>
          <w:shd w:val="clear" w:color="auto" w:fill="FFFFFF"/>
        </w:rPr>
        <w:t>Women’s empowerment has five components:</w:t>
      </w:r>
    </w:p>
    <w:p w14:paraId="46F1310A">
      <w:pPr>
        <w:pStyle w:val="2"/>
        <w:numPr>
          <w:ilvl w:val="0"/>
          <w:numId w:val="5"/>
        </w:numPr>
        <w:rPr>
          <w:rFonts w:ascii="Calibri" w:hAnsi="Calibri" w:cs="Calibri"/>
          <w:color w:val="auto"/>
          <w:shd w:val="clear" w:color="auto" w:fill="FFFFFF"/>
        </w:rPr>
      </w:pPr>
      <w:r>
        <w:rPr>
          <w:rFonts w:ascii="Calibri" w:hAnsi="Calibri" w:cs="Calibri"/>
          <w:color w:val="474747"/>
          <w:shd w:val="clear" w:color="auto" w:fill="FFFFFF"/>
        </w:rPr>
        <w:t>W</w:t>
      </w:r>
      <w:r>
        <w:rPr>
          <w:rFonts w:ascii="Calibri" w:hAnsi="Calibri" w:cs="Calibri"/>
          <w:color w:val="auto"/>
          <w:shd w:val="clear" w:color="auto" w:fill="FFFFFF"/>
        </w:rPr>
        <w:t>omen’s sense of self-worth</w:t>
      </w:r>
    </w:p>
    <w:p w14:paraId="3B362FA5">
      <w:pPr>
        <w:pStyle w:val="2"/>
        <w:numPr>
          <w:ilvl w:val="0"/>
          <w:numId w:val="5"/>
        </w:numPr>
        <w:rPr>
          <w:rFonts w:ascii="Calibri" w:hAnsi="Calibri" w:cs="Calibri"/>
          <w:color w:val="auto"/>
          <w:shd w:val="clear" w:color="auto" w:fill="FFFFFF"/>
        </w:rPr>
      </w:pPr>
      <w:r>
        <w:rPr>
          <w:rFonts w:ascii="Calibri" w:hAnsi="Calibri" w:cs="Calibri"/>
          <w:color w:val="auto"/>
          <w:shd w:val="clear" w:color="auto" w:fill="FFFFFF"/>
        </w:rPr>
        <w:t>Their right to have and determine choices.</w:t>
      </w:r>
    </w:p>
    <w:p w14:paraId="219C2FD8">
      <w:pPr>
        <w:pStyle w:val="2"/>
        <w:numPr>
          <w:ilvl w:val="0"/>
          <w:numId w:val="5"/>
        </w:numPr>
        <w:rPr>
          <w:rFonts w:ascii="Calibri" w:hAnsi="Calibri" w:cs="Calibri"/>
          <w:color w:val="auto"/>
          <w:shd w:val="clear" w:color="auto" w:fill="FFFFFF"/>
        </w:rPr>
      </w:pPr>
      <w:r>
        <w:rPr>
          <w:rFonts w:ascii="Calibri" w:hAnsi="Calibri" w:cs="Calibri"/>
          <w:color w:val="auto"/>
          <w:shd w:val="clear" w:color="auto" w:fill="FFFFFF"/>
        </w:rPr>
        <w:t xml:space="preserve">Their right to have access to opportunities and resources </w:t>
      </w:r>
    </w:p>
    <w:p w14:paraId="5C3942D6">
      <w:pPr>
        <w:pStyle w:val="2"/>
        <w:numPr>
          <w:ilvl w:val="0"/>
          <w:numId w:val="5"/>
        </w:numPr>
        <w:rPr>
          <w:rFonts w:ascii="Calibri" w:hAnsi="Calibri" w:cs="Calibri"/>
          <w:color w:val="auto"/>
          <w:shd w:val="clear" w:color="auto" w:fill="FFFFFF"/>
        </w:rPr>
      </w:pPr>
      <w:r>
        <w:rPr>
          <w:rFonts w:ascii="Calibri" w:hAnsi="Calibri" w:cs="Calibri"/>
          <w:color w:val="auto"/>
          <w:shd w:val="clear" w:color="auto" w:fill="FFFFFF"/>
        </w:rPr>
        <w:t>Their right to have power to control their own lives, both within and outside the home</w:t>
      </w:r>
    </w:p>
    <w:p w14:paraId="506633C0">
      <w:pPr>
        <w:pStyle w:val="2"/>
        <w:numPr>
          <w:ilvl w:val="0"/>
          <w:numId w:val="5"/>
        </w:numPr>
        <w:rPr>
          <w:rFonts w:ascii="Calibri" w:hAnsi="Calibri" w:cs="Calibri"/>
          <w:color w:val="auto"/>
          <w:shd w:val="clear" w:color="auto" w:fill="FFFFFF"/>
        </w:rPr>
      </w:pPr>
      <w:r>
        <w:rPr>
          <w:rFonts w:ascii="Calibri" w:hAnsi="Calibri" w:cs="Calibri"/>
          <w:color w:val="auto"/>
          <w:shd w:val="clear" w:color="auto" w:fill="FFFFFF"/>
        </w:rPr>
        <w:t>And their ability to influence the direction of social and their ability to influence the direction of social change to create a more just social and economic order.</w:t>
      </w:r>
    </w:p>
    <w:p w14:paraId="7DF25AE0">
      <w:pPr>
        <w:pStyle w:val="2"/>
        <w:rPr>
          <w:rFonts w:ascii="Calibri" w:hAnsi="Calibri" w:cs="Calibri"/>
          <w:color w:val="auto"/>
          <w:shd w:val="clear" w:color="auto" w:fill="FFFFFF"/>
        </w:rPr>
      </w:pPr>
      <w:r>
        <w:rPr>
          <w:rFonts w:ascii="Calibri" w:hAnsi="Calibri" w:cs="Calibri"/>
          <w:color w:val="auto"/>
          <w:shd w:val="clear" w:color="auto" w:fill="FFFFFF"/>
        </w:rPr>
        <w:t xml:space="preserve">In this context, education, training, awareness raising, building self-confidence, expansion of choice, increased access to and control over resources, and actions to transform the structure and institutions that reinforce and perpetuate gender discrimination and inequality are important tools for empowerment women and girls to claim their rights. </w:t>
      </w:r>
    </w:p>
    <w:p w14:paraId="2D82B09F">
      <w:pPr>
        <w:pStyle w:val="2"/>
        <w:rPr>
          <w:rFonts w:ascii="Calibri" w:hAnsi="Calibri" w:cs="Calibri"/>
          <w:shd w:val="clear" w:color="auto" w:fill="FFFFFF"/>
        </w:rPr>
      </w:pPr>
      <w:r>
        <w:rPr>
          <w:rFonts w:ascii="Calibri" w:hAnsi="Calibri" w:cs="Calibri"/>
          <w:color w:val="auto"/>
          <w:shd w:val="clear" w:color="auto" w:fill="FFFFFF"/>
        </w:rPr>
        <w:t>Women’s empowerment is the process of supporting the advancement and enhancement of women’s power and agency to expand their ability to c</w:t>
      </w:r>
      <w:r>
        <w:rPr>
          <w:rFonts w:ascii="Calibri" w:hAnsi="Calibri" w:cs="Calibri"/>
          <w:shd w:val="clear" w:color="auto" w:fill="FFFFFF"/>
        </w:rPr>
        <w:t>ontrol their lives. It implies empowering and enabling men and women to participate more effectively in agrifood systems, which also translates into improving the well-being of their children and future generations (FAO, 2023). Achieving gender equality and empowering rural women, men, girls, and boys will not only improve nutrition, health, and education outcomes but will also bring both immediate and long-term economic and social benefits for families, communities, and nations at large. It encompasses dimensions such as resources and services, agency, and power.</w:t>
      </w:r>
    </w:p>
    <w:p w14:paraId="292B2600">
      <w:pPr>
        <w:pStyle w:val="2"/>
        <w:rPr>
          <w:rFonts w:ascii="Calibri" w:hAnsi="Calibri" w:cs="Calibri"/>
          <w:b/>
          <w:bCs/>
          <w:color w:val="368729" w:themeColor="background2"/>
          <w:sz w:val="24"/>
          <w:szCs w:val="24"/>
          <w:shd w:val="clear" w:color="auto" w:fill="FFFFFF"/>
          <w14:textFill>
            <w14:solidFill>
              <w14:schemeClr w14:val="bg2"/>
            </w14:solidFill>
          </w14:textFill>
        </w:rPr>
      </w:pPr>
      <w:r>
        <w:rPr>
          <w:rFonts w:ascii="Calibri" w:hAnsi="Calibri" w:cs="Calibri"/>
          <w:b/>
          <w:bCs/>
          <w:color w:val="368729" w:themeColor="background2"/>
          <w:sz w:val="24"/>
          <w:szCs w:val="24"/>
          <w:shd w:val="clear" w:color="auto" w:fill="FFFFFF"/>
          <w14:textFill>
            <w14:solidFill>
              <w14:schemeClr w14:val="bg2"/>
            </w14:solidFill>
          </w14:textFill>
        </w:rPr>
        <w:t xml:space="preserve">Session-2 </w:t>
      </w:r>
    </w:p>
    <w:p w14:paraId="3286A2DB">
      <w:pPr>
        <w:pStyle w:val="2"/>
        <w:rPr>
          <w:rFonts w:ascii="Calibri" w:hAnsi="Calibri" w:cs="Calibri"/>
          <w:b/>
          <w:bCs/>
          <w:color w:val="368729" w:themeColor="background2"/>
          <w:sz w:val="24"/>
          <w:szCs w:val="24"/>
          <w:shd w:val="clear" w:color="auto" w:fill="FFFFFF"/>
          <w14:textFill>
            <w14:solidFill>
              <w14:schemeClr w14:val="bg2"/>
            </w14:solidFill>
          </w14:textFill>
        </w:rPr>
      </w:pPr>
      <w:r>
        <w:rPr>
          <w:rFonts w:ascii="Calibri" w:hAnsi="Calibri" w:cs="Calibri"/>
          <w:b/>
          <w:bCs/>
          <w:color w:val="368729" w:themeColor="background2"/>
          <w:sz w:val="24"/>
          <w:szCs w:val="24"/>
          <w:shd w:val="clear" w:color="auto" w:fill="FFFFFF"/>
          <w14:textFill>
            <w14:solidFill>
              <w14:schemeClr w14:val="bg2"/>
            </w14:solidFill>
          </w14:textFill>
        </w:rPr>
        <w:t>Women’s Rights and Responsibilities</w:t>
      </w:r>
    </w:p>
    <w:p w14:paraId="1AF2AFB0">
      <w:pPr>
        <w:pStyle w:val="2"/>
        <w:rPr>
          <w:rFonts w:ascii="Calibri" w:hAnsi="Calibri" w:cs="Calibri"/>
          <w:b/>
          <w:bCs/>
          <w:color w:val="368729" w:themeColor="background2"/>
          <w:sz w:val="24"/>
          <w:szCs w:val="24"/>
          <w:shd w:val="clear" w:color="auto" w:fill="FFFFFF"/>
          <w14:textFill>
            <w14:solidFill>
              <w14:schemeClr w14:val="bg2"/>
            </w14:solidFill>
          </w14:textFill>
        </w:rPr>
      </w:pPr>
    </w:p>
    <w:p w14:paraId="2B4931E3">
      <w:pPr>
        <w:pStyle w:val="2"/>
        <w:rPr>
          <w:rFonts w:ascii="Calibri" w:hAnsi="Calibri" w:cs="Calibri"/>
          <w:b/>
          <w:bCs/>
          <w:color w:val="368729" w:themeColor="background2"/>
          <w:sz w:val="24"/>
          <w:szCs w:val="24"/>
          <w:shd w:val="clear" w:color="auto" w:fill="FFFFFF"/>
          <w14:textFill>
            <w14:solidFill>
              <w14:schemeClr w14:val="bg2"/>
            </w14:solidFill>
          </w14:textFill>
        </w:rPr>
      </w:pPr>
      <w:r>
        <w:rPr>
          <w:rFonts w:ascii="Calibri" w:hAnsi="Calibri" w:cs="Calibri"/>
          <w:b/>
          <w:bCs/>
          <w:color w:val="368729" w:themeColor="background2"/>
          <w:sz w:val="24"/>
          <w:szCs w:val="24"/>
          <w:shd w:val="clear" w:color="auto" w:fill="FFFFFF"/>
          <w14:textFill>
            <w14:solidFill>
              <w14:schemeClr w14:val="bg2"/>
            </w14:solidFill>
          </w14:textFill>
        </w:rPr>
        <w:t>Session-3</w:t>
      </w:r>
    </w:p>
    <w:p w14:paraId="2A9F80AC">
      <w:pPr>
        <w:pStyle w:val="2"/>
        <w:rPr>
          <w:rFonts w:ascii="Calibri" w:hAnsi="Calibri" w:cs="Calibri"/>
          <w:b/>
          <w:bCs/>
          <w:color w:val="368729" w:themeColor="background2"/>
          <w:sz w:val="24"/>
          <w:szCs w:val="24"/>
          <w:shd w:val="clear" w:color="auto" w:fill="FFFFFF"/>
          <w14:textFill>
            <w14:solidFill>
              <w14:schemeClr w14:val="bg2"/>
            </w14:solidFill>
          </w14:textFill>
        </w:rPr>
      </w:pPr>
      <w:r>
        <w:rPr>
          <w:rFonts w:ascii="Calibri" w:hAnsi="Calibri" w:cs="Calibri"/>
          <w:b/>
          <w:bCs/>
          <w:color w:val="368729" w:themeColor="background2"/>
          <w:sz w:val="24"/>
          <w:szCs w:val="24"/>
          <w14:textFill>
            <w14:solidFill>
              <w14:schemeClr w14:val="bg2"/>
            </w14:solidFill>
          </w14:textFill>
        </w:rPr>
        <w:t>Access to land, credit and market opportunities</w:t>
      </w:r>
    </w:p>
    <w:p w14:paraId="7081F130">
      <w:pPr>
        <w:pStyle w:val="2"/>
        <w:rPr>
          <w:rFonts w:ascii="Calibri" w:hAnsi="Calibri" w:cs="Calibri"/>
          <w:color w:val="000000"/>
          <w:shd w:val="clear" w:color="auto" w:fill="FFFFFF"/>
        </w:rPr>
      </w:pPr>
      <w:r>
        <w:rPr>
          <w:rFonts w:ascii="Calibri" w:hAnsi="Calibri" w:cs="Calibri"/>
          <w:color w:val="000000"/>
          <w:shd w:val="clear" w:color="auto" w:fill="FFFFFF"/>
        </w:rPr>
        <w:t>Gender in Agriculture reveals that women lack access to agricultural inputs, training, information and marketing services. Furthermore, the Women’s Empowerment in Agriculture Index shows that women lack access to various agricultural groups and are poorly represented across a range of civic, government and business groups. The Food and Agriculture Organisation (FAO) declared that eliminating this gender gap in agriculture would increase production in developing countries by 2.5 to four percent.</w:t>
      </w:r>
      <w:r>
        <w:rPr>
          <w:rFonts w:cs="Arial"/>
          <w:color w:val="000000"/>
          <w:sz w:val="27"/>
          <w:szCs w:val="27"/>
          <w:shd w:val="clear" w:color="auto" w:fill="FFFFFF"/>
        </w:rPr>
        <w:t xml:space="preserve"> </w:t>
      </w:r>
      <w:r>
        <w:rPr>
          <w:rFonts w:ascii="Calibri" w:hAnsi="Calibri" w:cs="Calibri"/>
          <w:color w:val="000000"/>
          <w:shd w:val="clear" w:color="auto" w:fill="FFFFFF"/>
        </w:rPr>
        <w:t>In Indonesia, approximately 49 percent of agricultural households comprise of women farmers according to the 2018 Agriculture Census. These women are involved in almost all agricultural processes and vital functions, yet they still often lack recognition. Their agricultural work is perceived as secondary to their domestic responsibilities and to men’s involvement in agriculture.</w:t>
      </w:r>
    </w:p>
    <w:p w14:paraId="2EFCD67B">
      <w:pPr>
        <w:pStyle w:val="2"/>
        <w:rPr>
          <w:rFonts w:ascii="Calibri" w:hAnsi="Calibri" w:cs="Calibri"/>
          <w:color w:val="000000"/>
          <w:shd w:val="clear" w:color="auto" w:fill="FFFFFF"/>
        </w:rPr>
      </w:pPr>
      <w:r>
        <w:rPr>
          <w:rFonts w:ascii="Calibri" w:hAnsi="Calibri" w:cs="Calibri"/>
          <w:color w:val="000000"/>
          <w:shd w:val="clear" w:color="auto" w:fill="FFFFFF"/>
        </w:rPr>
        <w:t>it is evident that women who are in need of information, still do not have adequate access to it and are unable to further develop their potential. Building the capacity of women and increasing their access would benefit farmers, the private sector, and the government as women’s involvement in agriculture provides a considerable contribution. This would also boost women’s confidence, broaden their knowledge and raise their voices within the family and the community.</w:t>
      </w:r>
    </w:p>
    <w:p w14:paraId="3E50AD2C">
      <w:pPr>
        <w:keepNext w:val="0"/>
        <w:keepLines w:val="0"/>
        <w:widowControl/>
        <w:numPr>
          <w:numId w:val="0"/>
        </w:numPr>
        <w:suppressLineNumbers w:val="0"/>
        <w:pBdr>
          <w:left w:val="none" w:color="auto" w:sz="0" w:space="0"/>
        </w:pBdr>
        <w:spacing w:before="0" w:beforeAutospacing="1" w:after="300" w:afterAutospacing="0" w:line="22" w:lineRule="atLeast"/>
        <w:rPr>
          <w:rFonts w:ascii="Calibri" w:hAnsi="Calibri" w:cs="Calibri"/>
          <w:color w:val="000000"/>
          <w:shd w:val="clear" w:color="auto" w:fill="FFFFFF"/>
        </w:rPr>
      </w:pPr>
      <w:r>
        <w:rPr>
          <w:rStyle w:val="18"/>
          <w:rFonts w:hint="default" w:ascii="Calibri" w:hAnsi="Calibri" w:eastAsia="sans-serif" w:cs="Calibri"/>
          <w:i w:val="0"/>
          <w:iCs w:val="0"/>
          <w:caps w:val="0"/>
          <w:color w:val="auto"/>
          <w:spacing w:val="0"/>
          <w:sz w:val="22"/>
          <w:szCs w:val="22"/>
          <w:bdr w:val="none" w:color="auto" w:sz="0" w:space="0"/>
          <w:shd w:val="clear" w:fill="FFFFFF"/>
        </w:rPr>
        <w:t>Access to credit</w:t>
      </w:r>
      <w:r>
        <w:rPr>
          <w:rFonts w:hint="default" w:ascii="Calibri" w:hAnsi="Calibri" w:eastAsia="sans-serif" w:cs="Calibri"/>
          <w:i w:val="0"/>
          <w:iCs w:val="0"/>
          <w:caps w:val="0"/>
          <w:color w:val="auto"/>
          <w:spacing w:val="0"/>
          <w:sz w:val="22"/>
          <w:szCs w:val="22"/>
          <w:bdr w:val="none" w:color="auto" w:sz="0" w:space="0"/>
          <w:shd w:val="clear" w:fill="FFFFFF"/>
        </w:rPr>
        <w:t> – Credit is a limited resource for both male and female farmers</w:t>
      </w:r>
      <w:r>
        <w:rPr>
          <w:rFonts w:hint="default" w:ascii="Calibri" w:hAnsi="Calibri" w:eastAsia="sans-serif" w:cs="Calibri"/>
          <w:i w:val="0"/>
          <w:iCs w:val="0"/>
          <w:caps w:val="0"/>
          <w:color w:val="auto"/>
          <w:spacing w:val="0"/>
          <w:sz w:val="22"/>
          <w:szCs w:val="22"/>
          <w:bdr w:val="none" w:color="auto" w:sz="0" w:space="0"/>
          <w:shd w:val="clear" w:fill="FFFFFF"/>
          <w:lang w:val="en-US"/>
        </w:rPr>
        <w:t>.</w:t>
      </w:r>
      <w:r>
        <w:rPr>
          <w:rFonts w:hint="default" w:ascii="Calibri" w:hAnsi="Calibri" w:eastAsia="sans-serif" w:cs="Calibri"/>
          <w:i w:val="0"/>
          <w:iCs w:val="0"/>
          <w:caps w:val="0"/>
          <w:color w:val="auto"/>
          <w:spacing w:val="0"/>
          <w:sz w:val="22"/>
          <w:szCs w:val="22"/>
          <w:bdr w:val="none" w:color="auto" w:sz="0" w:space="0"/>
          <w:shd w:val="clear" w:fill="FFFFFF"/>
        </w:rPr>
        <w:t xml:space="preserve"> However, since women often do not possess collateral in the form of physical assets, they have more difficulty accessing the finance they need to buy inputs and invest in their farms.</w:t>
      </w:r>
      <w:r>
        <w:rPr>
          <w:rFonts w:hint="default" w:ascii="Calibri" w:hAnsi="Calibri" w:eastAsia="sans-serif" w:cs="Calibri"/>
          <w:i w:val="0"/>
          <w:iCs w:val="0"/>
          <w:caps w:val="0"/>
          <w:color w:val="auto"/>
          <w:spacing w:val="0"/>
          <w:sz w:val="22"/>
          <w:szCs w:val="22"/>
          <w:bdr w:val="none" w:color="auto" w:sz="0" w:space="0"/>
          <w:shd w:val="clear" w:fill="FFFFFF"/>
          <w:lang w:val="en-US"/>
        </w:rPr>
        <w:t xml:space="preserve"> </w:t>
      </w:r>
      <w:r>
        <w:rPr>
          <w:rFonts w:hint="default" w:ascii="Calibri" w:hAnsi="Calibri" w:eastAsia="sans-serif" w:cs="Calibri"/>
          <w:i w:val="0"/>
          <w:iCs w:val="0"/>
          <w:caps w:val="0"/>
          <w:color w:val="auto"/>
          <w:spacing w:val="0"/>
          <w:sz w:val="22"/>
          <w:szCs w:val="22"/>
          <w:shd w:val="clear" w:fill="FFFFFF"/>
        </w:rPr>
        <w:t>These specific challenges have a strong impact on women farmers’ income. </w:t>
      </w:r>
    </w:p>
    <w:p w14:paraId="535779B5">
      <w:pPr>
        <w:pStyle w:val="2"/>
        <w:rPr>
          <w:rFonts w:hint="default" w:ascii="Calibri" w:hAnsi="Calibri" w:cs="Calibri"/>
          <w:b/>
          <w:bCs/>
          <w:color w:val="368729" w:themeColor="background2"/>
          <w:shd w:val="clear" w:color="auto" w:fill="FFFFFF"/>
          <w:lang w:val="en-US"/>
          <w14:textFill>
            <w14:solidFill>
              <w14:schemeClr w14:val="bg2"/>
            </w14:solidFill>
          </w14:textFill>
        </w:rPr>
      </w:pPr>
      <w:r>
        <w:rPr>
          <w:rFonts w:hint="default" w:ascii="Calibri" w:hAnsi="Calibri" w:cs="Calibri"/>
          <w:b/>
          <w:bCs/>
          <w:color w:val="368729" w:themeColor="background2"/>
          <w:shd w:val="clear" w:color="auto" w:fill="FFFFFF"/>
          <w:lang w:val="en-US"/>
          <w14:textFill>
            <w14:solidFill>
              <w14:schemeClr w14:val="bg2"/>
            </w14:solidFill>
          </w14:textFill>
        </w:rPr>
        <w:t>Group work</w:t>
      </w:r>
    </w:p>
    <w:p w14:paraId="5077A622">
      <w:pPr>
        <w:pStyle w:val="2"/>
        <w:rPr>
          <w:rFonts w:ascii="Calibri" w:hAnsi="Calibri" w:cs="Calibri"/>
          <w:color w:val="000000"/>
          <w:shd w:val="clear" w:color="auto" w:fill="FFFFFF"/>
        </w:rPr>
      </w:pPr>
      <w:r>
        <w:rPr>
          <w:rFonts w:hint="default" w:ascii="Calibri" w:hAnsi="Calibri" w:cs="Calibri"/>
          <w:color w:val="000000"/>
          <w:shd w:val="clear" w:color="auto" w:fill="FFFFFF"/>
          <w:lang w:val="en-US"/>
        </w:rPr>
        <w:t xml:space="preserve">To discuss the issues of access to market, credit etc. And do mapping of credit institution, communities groups around. </w:t>
      </w:r>
    </w:p>
    <w:p w14:paraId="7A3D8FDD">
      <w:pPr>
        <w:pStyle w:val="2"/>
        <w:rPr>
          <w:rFonts w:ascii="Calibri" w:hAnsi="Calibri" w:cs="Calibri"/>
          <w:b/>
          <w:bCs/>
          <w:color w:val="368729" w:themeColor="background2"/>
          <w:sz w:val="24"/>
          <w:szCs w:val="24"/>
          <w:shd w:val="clear" w:color="auto" w:fill="FFFFFF"/>
          <w14:textFill>
            <w14:solidFill>
              <w14:schemeClr w14:val="bg2"/>
            </w14:solidFill>
          </w14:textFill>
        </w:rPr>
      </w:pPr>
      <w:r>
        <w:rPr>
          <w:rFonts w:ascii="Calibri" w:hAnsi="Calibri" w:cs="Calibri"/>
          <w:b/>
          <w:bCs/>
          <w:color w:val="368729" w:themeColor="background2"/>
          <w:sz w:val="24"/>
          <w:szCs w:val="24"/>
          <w:shd w:val="clear" w:color="auto" w:fill="FFFFFF"/>
          <w14:textFill>
            <w14:solidFill>
              <w14:schemeClr w14:val="bg2"/>
            </w14:solidFill>
          </w14:textFill>
        </w:rPr>
        <w:t>Session-4</w:t>
      </w:r>
    </w:p>
    <w:p w14:paraId="309ABA7C">
      <w:pPr>
        <w:pStyle w:val="2"/>
        <w:rPr>
          <w:rFonts w:ascii="Calibri" w:hAnsi="Calibri" w:cs="Calibri"/>
          <w:b/>
          <w:bCs/>
          <w:color w:val="368729" w:themeColor="background2"/>
          <w14:textFill>
            <w14:solidFill>
              <w14:schemeClr w14:val="bg2"/>
            </w14:solidFill>
          </w14:textFill>
        </w:rPr>
      </w:pPr>
      <w:r>
        <w:rPr>
          <w:rFonts w:ascii="Calibri" w:hAnsi="Calibri" w:cs="Calibri"/>
          <w:b/>
          <w:bCs/>
          <w:color w:val="368729" w:themeColor="background2"/>
          <w14:textFill>
            <w14:solidFill>
              <w14:schemeClr w14:val="bg2"/>
            </w14:solidFill>
          </w14:textFill>
        </w:rPr>
        <w:t xml:space="preserve">Building confidence and leadership skills </w:t>
      </w:r>
    </w:p>
    <w:p w14:paraId="2E4D5176">
      <w:pPr>
        <w:pStyle w:val="17"/>
        <w:keepNext w:val="0"/>
        <w:keepLines w:val="0"/>
        <w:widowControl/>
        <w:suppressLineNumbers w:val="0"/>
        <w:shd w:val="clear" w:fill="FAFBFC"/>
        <w:spacing w:before="0" w:beforeAutospacing="0" w:after="210" w:afterAutospacing="0"/>
        <w:ind w:left="0" w:firstLine="0"/>
        <w:rPr>
          <w:rFonts w:hint="default" w:ascii="Calibri" w:hAnsi="Calibri" w:eastAsia="sans-serif" w:cs="Calibri"/>
          <w:i w:val="0"/>
          <w:iCs w:val="0"/>
          <w:caps w:val="0"/>
          <w:color w:val="auto"/>
          <w:spacing w:val="0"/>
          <w:sz w:val="22"/>
          <w:szCs w:val="22"/>
        </w:rPr>
      </w:pPr>
      <w:r>
        <w:rPr>
          <w:rFonts w:hint="default" w:ascii="Calibri" w:hAnsi="Calibri" w:eastAsia="sans-serif" w:cs="Calibri"/>
          <w:i w:val="0"/>
          <w:iCs w:val="0"/>
          <w:caps w:val="0"/>
          <w:color w:val="auto"/>
          <w:spacing w:val="5"/>
          <w:sz w:val="22"/>
          <w:szCs w:val="22"/>
          <w:shd w:val="clear" w:fill="FFFFFF"/>
        </w:rPr>
        <w:t xml:space="preserve">By ensuring that women are visible as coffee farmers and are able to build their agronomy skills, confidence, and voice in decisions about the farm and household finances, </w:t>
      </w:r>
      <w:r>
        <w:rPr>
          <w:rFonts w:hint="default" w:ascii="Calibri" w:hAnsi="Calibri" w:eastAsia="sans-serif" w:cs="Calibri"/>
          <w:i w:val="0"/>
          <w:iCs w:val="0"/>
          <w:caps w:val="0"/>
          <w:color w:val="auto"/>
          <w:spacing w:val="5"/>
          <w:sz w:val="22"/>
          <w:szCs w:val="22"/>
          <w:shd w:val="clear" w:fill="FFFFFF"/>
          <w:lang w:val="en-US"/>
        </w:rPr>
        <w:t>they</w:t>
      </w:r>
      <w:r>
        <w:rPr>
          <w:rFonts w:hint="default" w:ascii="Calibri" w:hAnsi="Calibri" w:eastAsia="sans-serif" w:cs="Calibri"/>
          <w:i w:val="0"/>
          <w:iCs w:val="0"/>
          <w:caps w:val="0"/>
          <w:color w:val="auto"/>
          <w:spacing w:val="5"/>
          <w:sz w:val="22"/>
          <w:szCs w:val="22"/>
          <w:shd w:val="clear" w:fill="FFFFFF"/>
        </w:rPr>
        <w:t xml:space="preserve"> can </w:t>
      </w:r>
      <w:r>
        <w:rPr>
          <w:rFonts w:hint="default" w:ascii="Calibri" w:hAnsi="Calibri" w:eastAsia="sans-serif" w:cs="Calibri"/>
          <w:i w:val="0"/>
          <w:iCs w:val="0"/>
          <w:caps w:val="0"/>
          <w:color w:val="auto"/>
          <w:spacing w:val="5"/>
          <w:sz w:val="22"/>
          <w:szCs w:val="22"/>
          <w:shd w:val="clear" w:fill="FFFFFF"/>
          <w:lang w:val="en-US"/>
        </w:rPr>
        <w:t xml:space="preserve">be supported to </w:t>
      </w:r>
      <w:r>
        <w:rPr>
          <w:rFonts w:hint="default" w:ascii="Calibri" w:hAnsi="Calibri" w:eastAsia="sans-serif" w:cs="Calibri"/>
          <w:i w:val="0"/>
          <w:iCs w:val="0"/>
          <w:caps w:val="0"/>
          <w:color w:val="auto"/>
          <w:spacing w:val="5"/>
          <w:sz w:val="22"/>
          <w:szCs w:val="22"/>
          <w:shd w:val="clear" w:fill="FFFFFF"/>
        </w:rPr>
        <w:t>increase their income and access to resources.</w:t>
      </w:r>
      <w:r>
        <w:rPr>
          <w:rFonts w:hint="default" w:ascii="Calibri" w:hAnsi="Calibri" w:eastAsia="sans-serif" w:cs="Calibri"/>
          <w:i w:val="0"/>
          <w:iCs w:val="0"/>
          <w:caps w:val="0"/>
          <w:color w:val="auto"/>
          <w:spacing w:val="5"/>
          <w:sz w:val="22"/>
          <w:szCs w:val="22"/>
          <w:shd w:val="clear" w:fill="FFFFFF"/>
          <w:lang w:val="en-US"/>
        </w:rPr>
        <w:t xml:space="preserve"> </w:t>
      </w:r>
      <w:r>
        <w:rPr>
          <w:rFonts w:hint="default" w:ascii="Calibri" w:hAnsi="Calibri" w:eastAsia="sans-serif" w:cs="Calibri"/>
          <w:i w:val="0"/>
          <w:iCs w:val="0"/>
          <w:caps w:val="0"/>
          <w:color w:val="auto"/>
          <w:spacing w:val="0"/>
          <w:sz w:val="22"/>
          <w:szCs w:val="22"/>
          <w:shd w:val="clear" w:fill="FAFBFC"/>
        </w:rPr>
        <w:t>When women are economically empowered, the benefits extend beyond their own households. Studies have shown that women are more likely to reinvest their income into their families, prioritizing health, nutrition, and education.</w:t>
      </w:r>
    </w:p>
    <w:p w14:paraId="310CEED8">
      <w:pPr>
        <w:pStyle w:val="17"/>
        <w:keepNext w:val="0"/>
        <w:keepLines w:val="0"/>
        <w:widowControl/>
        <w:suppressLineNumbers w:val="0"/>
        <w:shd w:val="clear" w:fill="FAFBFC"/>
        <w:spacing w:before="0" w:beforeAutospacing="0" w:after="210" w:afterAutospacing="0"/>
        <w:ind w:left="0" w:firstLine="0"/>
        <w:rPr>
          <w:rFonts w:hint="default" w:ascii="Calibri" w:hAnsi="Calibri" w:eastAsia="sans-serif" w:cs="Calibri"/>
          <w:i w:val="0"/>
          <w:iCs w:val="0"/>
          <w:caps w:val="0"/>
          <w:color w:val="auto"/>
          <w:spacing w:val="0"/>
          <w:sz w:val="22"/>
          <w:szCs w:val="22"/>
          <w:shd w:val="clear" w:fill="FAFBFC"/>
        </w:rPr>
      </w:pPr>
      <w:r>
        <w:rPr>
          <w:rFonts w:hint="default" w:ascii="Calibri" w:hAnsi="Calibri" w:eastAsia="sans-serif" w:cs="Calibri"/>
          <w:i w:val="0"/>
          <w:iCs w:val="0"/>
          <w:caps w:val="0"/>
          <w:color w:val="auto"/>
          <w:spacing w:val="0"/>
          <w:sz w:val="22"/>
          <w:szCs w:val="22"/>
          <w:shd w:val="clear" w:fill="FAFBFC"/>
        </w:rPr>
        <w:t>This reinvestment leads to improved living standards for their families and fosters long-term community development. For example, closing the gender gap in agriculture could increase yields on farms by 20-30%, leading to significant economic growth in coffee-producing regions.The coffee industry has made strides toward gender equality, but significant challenges remain. Gender disparities are still prevalent, particularly in leadership roles and decision-making positions, which are predominantly held by men.</w:t>
      </w:r>
    </w:p>
    <w:p w14:paraId="57555C7F">
      <w:pPr>
        <w:pStyle w:val="17"/>
        <w:keepNext w:val="0"/>
        <w:keepLines w:val="0"/>
        <w:widowControl/>
        <w:suppressLineNumbers w:val="0"/>
        <w:shd w:val="clear" w:fill="FAFBFC"/>
        <w:spacing w:before="0" w:beforeAutospacing="0" w:after="210" w:afterAutospacing="0"/>
        <w:ind w:left="0" w:firstLine="0"/>
        <w:rPr>
          <w:rFonts w:hint="default" w:ascii="Calibri" w:hAnsi="Calibri" w:eastAsia="sans-serif" w:cs="Calibri"/>
          <w:i w:val="0"/>
          <w:iCs w:val="0"/>
          <w:caps w:val="0"/>
          <w:color w:val="auto"/>
          <w:spacing w:val="0"/>
          <w:sz w:val="22"/>
          <w:szCs w:val="22"/>
          <w:shd w:val="clear" w:fill="FAFBFC"/>
          <w:lang w:val="en-US"/>
        </w:rPr>
      </w:pPr>
      <w:r>
        <w:rPr>
          <w:rFonts w:hint="default" w:ascii="Calibri" w:hAnsi="Calibri" w:eastAsia="sans-serif" w:cs="Calibri"/>
          <w:i w:val="0"/>
          <w:iCs w:val="0"/>
          <w:color w:val="auto"/>
          <w:spacing w:val="0"/>
          <w:sz w:val="22"/>
          <w:szCs w:val="22"/>
          <w:shd w:val="clear" w:fill="FAFBFC"/>
          <w:lang w:val="en-US"/>
        </w:rPr>
        <w:t>W</w:t>
      </w:r>
      <w:r>
        <w:rPr>
          <w:rFonts w:hint="default" w:ascii="Calibri" w:hAnsi="Calibri" w:eastAsia="sans-serif" w:cs="Calibri"/>
          <w:i w:val="0"/>
          <w:iCs w:val="0"/>
          <w:caps w:val="0"/>
          <w:color w:val="auto"/>
          <w:spacing w:val="0"/>
          <w:sz w:val="22"/>
          <w:szCs w:val="22"/>
          <w:shd w:val="clear" w:fill="FAFBFC"/>
          <w:lang w:val="en-US"/>
        </w:rPr>
        <w:t>hat are leadership?</w:t>
      </w:r>
    </w:p>
    <w:p w14:paraId="4B47B9CF">
      <w:pPr>
        <w:pStyle w:val="17"/>
        <w:keepNext w:val="0"/>
        <w:keepLines w:val="0"/>
        <w:widowControl/>
        <w:suppressLineNumbers w:val="0"/>
        <w:shd w:val="clear" w:fill="FAFBFC"/>
        <w:spacing w:before="0" w:beforeAutospacing="0" w:after="210" w:afterAutospacing="0"/>
        <w:ind w:left="0" w:firstLine="0"/>
        <w:rPr>
          <w:rFonts w:hint="default" w:ascii="Calibri" w:hAnsi="Calibri" w:eastAsia="sans-serif" w:cs="Calibri"/>
          <w:i w:val="0"/>
          <w:iCs w:val="0"/>
          <w:caps w:val="0"/>
          <w:color w:val="auto"/>
          <w:spacing w:val="0"/>
          <w:sz w:val="22"/>
          <w:szCs w:val="22"/>
          <w:shd w:val="clear" w:fill="FAFBFC"/>
          <w:lang w:val="en-US"/>
        </w:rPr>
      </w:pPr>
      <w:r>
        <w:rPr>
          <w:rFonts w:hint="default" w:ascii="Calibri" w:hAnsi="Calibri" w:eastAsia="sans-serif" w:cs="Calibri"/>
          <w:i w:val="0"/>
          <w:iCs w:val="0"/>
          <w:color w:val="auto"/>
          <w:spacing w:val="0"/>
          <w:sz w:val="22"/>
          <w:szCs w:val="22"/>
          <w:shd w:val="clear" w:fill="FAFBFC"/>
          <w:lang w:val="en-US"/>
        </w:rPr>
        <w:t>A</w:t>
      </w:r>
      <w:r>
        <w:rPr>
          <w:rFonts w:hint="default" w:ascii="Calibri" w:hAnsi="Calibri" w:eastAsia="sans-serif" w:cs="Calibri"/>
          <w:i w:val="0"/>
          <w:iCs w:val="0"/>
          <w:caps w:val="0"/>
          <w:color w:val="auto"/>
          <w:spacing w:val="0"/>
          <w:sz w:val="22"/>
          <w:szCs w:val="22"/>
          <w:shd w:val="clear" w:fill="FAFBFC"/>
          <w:lang w:val="en-US"/>
        </w:rPr>
        <w:t xml:space="preserve"> process of social influence in which one person can enlist the aid and support of others in the accomplishment of </w:t>
      </w:r>
      <w:bookmarkStart w:id="0" w:name="_GoBack"/>
      <w:bookmarkEnd w:id="0"/>
      <w:r>
        <w:rPr>
          <w:rFonts w:hint="default" w:ascii="Calibri" w:hAnsi="Calibri" w:eastAsia="sans-serif" w:cs="Calibri"/>
          <w:i w:val="0"/>
          <w:iCs w:val="0"/>
          <w:caps w:val="0"/>
          <w:color w:val="auto"/>
          <w:spacing w:val="0"/>
          <w:sz w:val="22"/>
          <w:szCs w:val="22"/>
          <w:shd w:val="clear" w:fill="FAFBFC"/>
          <w:lang w:val="en-US"/>
        </w:rPr>
        <w:t xml:space="preserve"> a common task. </w:t>
      </w:r>
    </w:p>
    <w:p w14:paraId="77966D91">
      <w:pPr>
        <w:pStyle w:val="2"/>
        <w:rPr>
          <w:rFonts w:hint="default" w:ascii="Calibri" w:hAnsi="Calibri" w:eastAsia="sans-serif" w:cs="Calibri"/>
          <w:i w:val="0"/>
          <w:iCs w:val="0"/>
          <w:caps w:val="0"/>
          <w:color w:val="auto"/>
          <w:spacing w:val="5"/>
          <w:sz w:val="22"/>
          <w:szCs w:val="22"/>
          <w:shd w:val="clear" w:fill="FFFFFF"/>
          <w:lang w:val="en-US"/>
        </w:rPr>
      </w:pPr>
      <w:r>
        <w:rPr>
          <w:rFonts w:hint="default" w:ascii="Calibri" w:hAnsi="Calibri" w:eastAsia="sans-serif" w:cs="Calibri"/>
          <w:i w:val="0"/>
          <w:iCs w:val="0"/>
          <w:color w:val="auto"/>
          <w:spacing w:val="5"/>
          <w:sz w:val="22"/>
          <w:szCs w:val="22"/>
          <w:shd w:val="clear" w:fill="FFFFFF"/>
          <w:lang w:val="en-US"/>
        </w:rPr>
        <w:t>A</w:t>
      </w:r>
      <w:r>
        <w:rPr>
          <w:rFonts w:hint="default" w:ascii="Calibri" w:hAnsi="Calibri" w:eastAsia="sans-serif" w:cs="Calibri"/>
          <w:i w:val="0"/>
          <w:iCs w:val="0"/>
          <w:caps w:val="0"/>
          <w:color w:val="auto"/>
          <w:spacing w:val="5"/>
          <w:sz w:val="22"/>
          <w:szCs w:val="22"/>
          <w:shd w:val="clear" w:fill="FFFFFF"/>
          <w:lang w:val="en-US"/>
        </w:rPr>
        <w:t>nd equip them with leadership skills such as:</w:t>
      </w:r>
    </w:p>
    <w:p w14:paraId="0FE2B574">
      <w:pPr>
        <w:pStyle w:val="2"/>
        <w:numPr>
          <w:ilvl w:val="0"/>
          <w:numId w:val="6"/>
        </w:numPr>
        <w:rPr>
          <w:rFonts w:hint="default" w:ascii="Calibri" w:hAnsi="Calibri" w:eastAsia="sans-serif" w:cs="Calibri"/>
          <w:i w:val="0"/>
          <w:iCs w:val="0"/>
          <w:caps w:val="0"/>
          <w:color w:val="auto"/>
          <w:spacing w:val="5"/>
          <w:sz w:val="22"/>
          <w:szCs w:val="22"/>
          <w:shd w:val="clear" w:fill="FFFFFF"/>
          <w:lang w:val="en-US"/>
        </w:rPr>
      </w:pPr>
      <w:r>
        <w:rPr>
          <w:rFonts w:hint="default" w:ascii="Calibri" w:hAnsi="Calibri" w:eastAsia="sans-serif" w:cs="Calibri"/>
          <w:i w:val="0"/>
          <w:iCs w:val="0"/>
          <w:caps w:val="0"/>
          <w:color w:val="auto"/>
          <w:spacing w:val="5"/>
          <w:sz w:val="22"/>
          <w:szCs w:val="22"/>
          <w:shd w:val="clear" w:fill="FFFFFF"/>
        </w:rPr>
        <w:t xml:space="preserve">Promoting women’s leadership within cooperatives and producer organizations </w:t>
      </w:r>
      <w:r>
        <w:rPr>
          <w:rFonts w:hint="default" w:ascii="Calibri" w:hAnsi="Calibri" w:eastAsia="sans-serif" w:cs="Calibri"/>
          <w:i w:val="0"/>
          <w:iCs w:val="0"/>
          <w:caps w:val="0"/>
          <w:color w:val="auto"/>
          <w:spacing w:val="5"/>
          <w:sz w:val="22"/>
          <w:szCs w:val="22"/>
          <w:shd w:val="clear" w:fill="FFFFFF"/>
          <w:lang w:val="en-US"/>
        </w:rPr>
        <w:t xml:space="preserve">and community level </w:t>
      </w:r>
      <w:r>
        <w:rPr>
          <w:rFonts w:hint="default" w:ascii="Calibri" w:hAnsi="Calibri" w:eastAsia="sans-serif" w:cs="Calibri"/>
          <w:i w:val="0"/>
          <w:iCs w:val="0"/>
          <w:caps w:val="0"/>
          <w:color w:val="auto"/>
          <w:spacing w:val="5"/>
          <w:sz w:val="22"/>
          <w:szCs w:val="22"/>
          <w:shd w:val="clear" w:fill="FFFFFF"/>
        </w:rPr>
        <w:t>can help to ensure that all member farmers and workers have their voices and perspectives represente</w:t>
      </w:r>
      <w:r>
        <w:rPr>
          <w:rFonts w:hint="default" w:ascii="Calibri" w:hAnsi="Calibri" w:eastAsia="sans-serif" w:cs="Calibri"/>
          <w:i w:val="0"/>
          <w:iCs w:val="0"/>
          <w:caps w:val="0"/>
          <w:color w:val="auto"/>
          <w:spacing w:val="5"/>
          <w:sz w:val="22"/>
          <w:szCs w:val="22"/>
          <w:shd w:val="clear" w:fill="FFFFFF"/>
          <w:lang w:val="en-US"/>
        </w:rPr>
        <w:t xml:space="preserve">d. </w:t>
      </w:r>
    </w:p>
    <w:p w14:paraId="68F12E58">
      <w:pPr>
        <w:pStyle w:val="2"/>
        <w:numPr>
          <w:ilvl w:val="0"/>
          <w:numId w:val="6"/>
        </w:numPr>
        <w:rPr>
          <w:rFonts w:hint="default" w:ascii="Calibri" w:hAnsi="Calibri" w:eastAsia="sans-serif" w:cs="Calibri"/>
          <w:i w:val="0"/>
          <w:iCs w:val="0"/>
          <w:caps w:val="0"/>
          <w:color w:val="auto"/>
          <w:spacing w:val="5"/>
          <w:sz w:val="22"/>
          <w:szCs w:val="22"/>
          <w:shd w:val="clear" w:fill="FFFFFF"/>
          <w:lang w:val="en-US"/>
        </w:rPr>
      </w:pPr>
      <w:r>
        <w:rPr>
          <w:rFonts w:hint="default" w:ascii="Calibri" w:hAnsi="Calibri" w:eastAsia="sans-serif" w:cs="Calibri"/>
          <w:i w:val="0"/>
          <w:iCs w:val="0"/>
          <w:color w:val="auto"/>
          <w:spacing w:val="5"/>
          <w:sz w:val="22"/>
          <w:szCs w:val="22"/>
          <w:shd w:val="clear" w:fill="FFFFFF"/>
          <w:lang w:val="en-US"/>
        </w:rPr>
        <w:t>T</w:t>
      </w:r>
      <w:r>
        <w:rPr>
          <w:rFonts w:hint="default" w:ascii="Calibri" w:hAnsi="Calibri" w:eastAsia="sans-serif" w:cs="Calibri"/>
          <w:i w:val="0"/>
          <w:iCs w:val="0"/>
          <w:caps w:val="0"/>
          <w:color w:val="auto"/>
          <w:spacing w:val="5"/>
          <w:sz w:val="22"/>
          <w:szCs w:val="22"/>
          <w:shd w:val="clear" w:fill="FFFFFF"/>
          <w:lang w:val="en-US"/>
        </w:rPr>
        <w:t xml:space="preserve">hrough </w:t>
      </w:r>
      <w:r>
        <w:rPr>
          <w:rFonts w:hint="default" w:ascii="Calibri" w:hAnsi="Calibri" w:eastAsia="sans-serif" w:cs="Calibri"/>
          <w:i w:val="0"/>
          <w:iCs w:val="0"/>
          <w:caps w:val="0"/>
          <w:color w:val="auto"/>
          <w:spacing w:val="5"/>
          <w:sz w:val="22"/>
          <w:szCs w:val="22"/>
          <w:shd w:val="clear" w:fill="FFFFFF"/>
        </w:rPr>
        <w:t>creat</w:t>
      </w:r>
      <w:r>
        <w:rPr>
          <w:rFonts w:hint="default" w:ascii="Calibri" w:hAnsi="Calibri" w:eastAsia="sans-serif" w:cs="Calibri"/>
          <w:i w:val="0"/>
          <w:iCs w:val="0"/>
          <w:caps w:val="0"/>
          <w:color w:val="auto"/>
          <w:spacing w:val="5"/>
          <w:sz w:val="22"/>
          <w:szCs w:val="22"/>
          <w:shd w:val="clear" w:fill="FFFFFF"/>
          <w:lang w:val="en-US"/>
        </w:rPr>
        <w:t>ing</w:t>
      </w:r>
      <w:r>
        <w:rPr>
          <w:rFonts w:hint="default" w:ascii="Calibri" w:hAnsi="Calibri" w:eastAsia="sans-serif" w:cs="Calibri"/>
          <w:i w:val="0"/>
          <w:iCs w:val="0"/>
          <w:caps w:val="0"/>
          <w:color w:val="auto"/>
          <w:spacing w:val="5"/>
          <w:sz w:val="22"/>
          <w:szCs w:val="22"/>
          <w:shd w:val="clear" w:fill="FFFFFF"/>
        </w:rPr>
        <w:t xml:space="preserve"> spaces for women in coffee-farming communities to explore their own power and influence, their preferred leadership styles, and strategies for leading to empower others</w:t>
      </w:r>
      <w:r>
        <w:rPr>
          <w:rFonts w:hint="default" w:ascii="Calibri" w:hAnsi="Calibri" w:eastAsia="sans-serif" w:cs="Calibri"/>
          <w:i w:val="0"/>
          <w:iCs w:val="0"/>
          <w:caps w:val="0"/>
          <w:color w:val="auto"/>
          <w:spacing w:val="5"/>
          <w:sz w:val="22"/>
          <w:szCs w:val="22"/>
          <w:shd w:val="clear" w:fill="FFFFFF"/>
          <w:lang w:val="en-US"/>
        </w:rPr>
        <w:t xml:space="preserve">. </w:t>
      </w:r>
    </w:p>
    <w:p w14:paraId="34B2EB77">
      <w:pPr>
        <w:pStyle w:val="2"/>
        <w:numPr>
          <w:ilvl w:val="0"/>
          <w:numId w:val="6"/>
        </w:numPr>
        <w:rPr>
          <w:rFonts w:hint="default" w:ascii="Calibri" w:hAnsi="Calibri" w:eastAsia="sans-serif" w:cs="Calibri"/>
          <w:i w:val="0"/>
          <w:iCs w:val="0"/>
          <w:caps w:val="0"/>
          <w:color w:val="auto"/>
          <w:spacing w:val="5"/>
          <w:sz w:val="22"/>
          <w:szCs w:val="22"/>
          <w:shd w:val="clear" w:fill="FFFFFF"/>
          <w:lang w:val="en-US"/>
        </w:rPr>
      </w:pPr>
      <w:r>
        <w:rPr>
          <w:rFonts w:hint="default" w:ascii="Calibri" w:hAnsi="Calibri" w:eastAsia="sans-serif" w:cs="Calibri"/>
          <w:i w:val="0"/>
          <w:iCs w:val="0"/>
          <w:caps w:val="0"/>
          <w:color w:val="auto"/>
          <w:spacing w:val="5"/>
          <w:sz w:val="22"/>
          <w:szCs w:val="22"/>
          <w:shd w:val="clear" w:fill="FFFFFF"/>
        </w:rPr>
        <w:t>Increasing leadership’s awareness of the benefits of women’s inclusion in their businesses can lead to the adoption of business practices which support dignified opportunities for women as workers, members, and leaders beyond solely the production aspects of the value chain.</w:t>
      </w:r>
    </w:p>
    <w:p w14:paraId="17FAFF2F">
      <w:pPr>
        <w:pStyle w:val="2"/>
        <w:numPr>
          <w:ilvl w:val="0"/>
          <w:numId w:val="6"/>
        </w:numPr>
        <w:rPr>
          <w:rFonts w:hint="default" w:ascii="Calibri" w:hAnsi="Calibri" w:eastAsia="sans-serif" w:cs="Calibri"/>
          <w:i w:val="0"/>
          <w:iCs w:val="0"/>
          <w:caps w:val="0"/>
          <w:color w:val="auto"/>
          <w:spacing w:val="5"/>
          <w:sz w:val="22"/>
          <w:szCs w:val="22"/>
          <w:shd w:val="clear" w:fill="FFFFFF"/>
          <w:lang w:val="en-US"/>
        </w:rPr>
      </w:pPr>
      <w:r>
        <w:rPr>
          <w:rFonts w:hint="default" w:ascii="Calibri" w:hAnsi="Calibri" w:eastAsia="sans-serif" w:cs="Calibri"/>
          <w:i w:val="0"/>
          <w:iCs w:val="0"/>
          <w:color w:val="auto"/>
          <w:spacing w:val="5"/>
          <w:sz w:val="22"/>
          <w:szCs w:val="22"/>
          <w:shd w:val="clear" w:fill="FFFFFF"/>
          <w:lang w:val="en-US"/>
        </w:rPr>
        <w:t>T</w:t>
      </w:r>
      <w:r>
        <w:rPr>
          <w:rFonts w:hint="default" w:ascii="Calibri" w:hAnsi="Calibri" w:eastAsia="sans-serif" w:cs="Calibri"/>
          <w:i w:val="0"/>
          <w:iCs w:val="0"/>
          <w:caps w:val="0"/>
          <w:color w:val="auto"/>
          <w:spacing w:val="5"/>
          <w:sz w:val="22"/>
          <w:szCs w:val="22"/>
          <w:shd w:val="clear" w:fill="FFFFFF"/>
          <w:lang w:val="en-US"/>
        </w:rPr>
        <w:t xml:space="preserve">o raise their voices collectively  </w:t>
      </w:r>
      <w:r>
        <w:rPr>
          <w:rFonts w:hint="default" w:ascii="Calibri" w:hAnsi="Calibri" w:eastAsia="sans-serif" w:cs="Calibri"/>
          <w:i w:val="0"/>
          <w:iCs w:val="0"/>
          <w:caps w:val="0"/>
          <w:color w:val="auto"/>
          <w:spacing w:val="5"/>
          <w:sz w:val="22"/>
          <w:szCs w:val="22"/>
          <w:shd w:val="clear" w:fill="FFFFFF"/>
        </w:rPr>
        <w:t>these changes across the value chain can support women’s livelihoods. </w:t>
      </w:r>
    </w:p>
    <w:p w14:paraId="0CF3EC2D">
      <w:pPr>
        <w:pStyle w:val="2"/>
        <w:numPr>
          <w:ilvl w:val="0"/>
          <w:numId w:val="6"/>
        </w:numPr>
        <w:rPr>
          <w:rFonts w:hint="default" w:ascii="Calibri" w:hAnsi="Calibri" w:eastAsia="sans-serif" w:cs="Calibri"/>
          <w:i w:val="0"/>
          <w:iCs w:val="0"/>
          <w:caps w:val="0"/>
          <w:color w:val="auto"/>
          <w:spacing w:val="5"/>
          <w:sz w:val="22"/>
          <w:szCs w:val="22"/>
          <w:shd w:val="clear" w:fill="FFFFFF"/>
          <w:lang w:val="en-US"/>
        </w:rPr>
      </w:pPr>
      <w:r>
        <w:rPr>
          <w:rFonts w:hint="default" w:ascii="Calibri" w:hAnsi="Calibri" w:eastAsia="sans-serif" w:cs="Calibri"/>
          <w:i w:val="0"/>
          <w:iCs w:val="0"/>
          <w:caps w:val="0"/>
          <w:color w:val="auto"/>
          <w:spacing w:val="5"/>
          <w:sz w:val="22"/>
          <w:szCs w:val="22"/>
          <w:shd w:val="clear" w:fill="FFFFFF"/>
        </w:rPr>
        <w:t>When women have income and decision-making power, they can transform their communities and dismantle the barriers that limit their opportunities.</w:t>
      </w:r>
    </w:p>
    <w:sectPr>
      <w:pgSz w:w="11906" w:h="16838"/>
      <w:pgMar w:top="2092" w:right="1440" w:bottom="212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ITC Bookman Light">
    <w:altName w:val="Times New Roman"/>
    <w:panose1 w:val="00000000000000000000"/>
    <w:charset w:val="00"/>
    <w:family w:val="roman"/>
    <w:pitch w:val="default"/>
    <w:sig w:usb0="00000000" w:usb1="00000000" w:usb2="00000000" w:usb3="00000000" w:csb0="00000093" w:csb1="00000000"/>
  </w:font>
  <w:font w:name="YWEMK Z+ Swiss 721 BT">
    <w:altName w:val="Calibri"/>
    <w:panose1 w:val="00000000000000000000"/>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gency FB">
    <w:panose1 w:val="020B05030202020202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0B3AD"/>
    <w:multiLevelType w:val="singleLevel"/>
    <w:tmpl w:val="E4E0B3AD"/>
    <w:lvl w:ilvl="0" w:tentative="0">
      <w:start w:val="1"/>
      <w:numFmt w:val="decimal"/>
      <w:suff w:val="space"/>
      <w:lvlText w:val="%1."/>
      <w:lvlJc w:val="left"/>
    </w:lvl>
  </w:abstractNum>
  <w:abstractNum w:abstractNumId="1">
    <w:nsid w:val="17042FD1"/>
    <w:multiLevelType w:val="multilevel"/>
    <w:tmpl w:val="17042F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B54A4C"/>
    <w:multiLevelType w:val="multilevel"/>
    <w:tmpl w:val="1EB54A4C"/>
    <w:lvl w:ilvl="0" w:tentative="0">
      <w:start w:val="1"/>
      <w:numFmt w:val="bullet"/>
      <w:lvlText w:val=""/>
      <w:lvlJc w:val="left"/>
      <w:pPr>
        <w:ind w:left="360" w:hanging="360"/>
      </w:pPr>
      <w:rPr>
        <w:rFonts w:hint="default" w:ascii="Symbol" w:hAnsi="Symbol"/>
        <w:color w:val="37833B"/>
        <w:sz w:val="18"/>
      </w:rPr>
    </w:lvl>
    <w:lvl w:ilvl="1" w:tentative="0">
      <w:start w:val="1"/>
      <w:numFmt w:val="bullet"/>
      <w:lvlText w:val=""/>
      <w:lvlJc w:val="left"/>
      <w:pPr>
        <w:ind w:left="850" w:hanging="425"/>
      </w:pPr>
      <w:rPr>
        <w:rFonts w:hint="default" w:ascii="Symbol" w:hAnsi="Symbol"/>
        <w:color w:val="37833B"/>
        <w:sz w:val="18"/>
      </w:rPr>
    </w:lvl>
    <w:lvl w:ilvl="2" w:tentative="0">
      <w:start w:val="1"/>
      <w:numFmt w:val="bullet"/>
      <w:pStyle w:val="38"/>
      <w:lvlText w:val=""/>
      <w:lvlJc w:val="left"/>
      <w:pPr>
        <w:ind w:left="1275" w:hanging="425"/>
      </w:pPr>
      <w:rPr>
        <w:rFonts w:hint="default" w:ascii="Symbol" w:hAnsi="Symbol"/>
        <w:color w:val="37833B"/>
        <w:sz w:val="18"/>
      </w:rPr>
    </w:lvl>
    <w:lvl w:ilvl="3" w:tentative="0">
      <w:start w:val="1"/>
      <w:numFmt w:val="bullet"/>
      <w:lvlText w:val=""/>
      <w:lvlJc w:val="left"/>
      <w:pPr>
        <w:ind w:left="1700" w:hanging="425"/>
      </w:pPr>
      <w:rPr>
        <w:rFonts w:hint="default" w:ascii="Symbol" w:hAnsi="Symbol"/>
        <w:color w:val="5BBF21"/>
        <w:sz w:val="28"/>
      </w:rPr>
    </w:lvl>
    <w:lvl w:ilvl="4" w:tentative="0">
      <w:start w:val="1"/>
      <w:numFmt w:val="bullet"/>
      <w:lvlText w:val=""/>
      <w:lvlJc w:val="left"/>
      <w:pPr>
        <w:ind w:left="2125" w:hanging="425"/>
      </w:pPr>
      <w:rPr>
        <w:rFonts w:hint="default" w:ascii="Symbol" w:hAnsi="Symbol"/>
        <w:color w:val="5BBF21"/>
        <w:sz w:val="28"/>
      </w:rPr>
    </w:lvl>
    <w:lvl w:ilvl="5" w:tentative="0">
      <w:start w:val="1"/>
      <w:numFmt w:val="bullet"/>
      <w:lvlText w:val=""/>
      <w:lvlJc w:val="left"/>
      <w:pPr>
        <w:ind w:left="2550" w:hanging="425"/>
      </w:pPr>
      <w:rPr>
        <w:rFonts w:hint="default" w:ascii="Symbol" w:hAnsi="Symbol"/>
        <w:color w:val="5BBF21"/>
        <w:sz w:val="28"/>
      </w:rPr>
    </w:lvl>
    <w:lvl w:ilvl="6" w:tentative="0">
      <w:start w:val="1"/>
      <w:numFmt w:val="bullet"/>
      <w:lvlText w:val=""/>
      <w:lvlJc w:val="left"/>
      <w:pPr>
        <w:ind w:left="2975" w:hanging="425"/>
      </w:pPr>
      <w:rPr>
        <w:rFonts w:hint="default" w:ascii="Symbol" w:hAnsi="Symbol"/>
        <w:color w:val="5BBF21"/>
        <w:sz w:val="28"/>
      </w:rPr>
    </w:lvl>
    <w:lvl w:ilvl="7" w:tentative="0">
      <w:start w:val="1"/>
      <w:numFmt w:val="bullet"/>
      <w:lvlText w:val=""/>
      <w:lvlJc w:val="left"/>
      <w:pPr>
        <w:ind w:left="3400" w:hanging="425"/>
      </w:pPr>
      <w:rPr>
        <w:rFonts w:hint="default" w:ascii="Symbol" w:hAnsi="Symbol"/>
        <w:color w:val="5BBF21"/>
        <w:sz w:val="28"/>
      </w:rPr>
    </w:lvl>
    <w:lvl w:ilvl="8" w:tentative="0">
      <w:start w:val="1"/>
      <w:numFmt w:val="bullet"/>
      <w:lvlText w:val=""/>
      <w:lvlJc w:val="left"/>
      <w:pPr>
        <w:ind w:left="3825" w:hanging="425"/>
      </w:pPr>
      <w:rPr>
        <w:rFonts w:hint="default" w:ascii="Symbol" w:hAnsi="Symbol"/>
        <w:color w:val="5BBF21"/>
        <w:sz w:val="28"/>
      </w:rPr>
    </w:lvl>
  </w:abstractNum>
  <w:abstractNum w:abstractNumId="3">
    <w:nsid w:val="514751E6"/>
    <w:multiLevelType w:val="multilevel"/>
    <w:tmpl w:val="514751E6"/>
    <w:lvl w:ilvl="0" w:tentative="0">
      <w:start w:val="1"/>
      <w:numFmt w:val="bullet"/>
      <w:lvlText w:val=""/>
      <w:lvlJc w:val="left"/>
      <w:pPr>
        <w:ind w:left="360" w:hanging="360"/>
      </w:pPr>
      <w:rPr>
        <w:rFonts w:hint="default" w:ascii="Symbol" w:hAnsi="Symbol"/>
        <w:color w:val="37833B"/>
        <w:sz w:val="18"/>
      </w:rPr>
    </w:lvl>
    <w:lvl w:ilvl="1" w:tentative="0">
      <w:start w:val="1"/>
      <w:numFmt w:val="bullet"/>
      <w:pStyle w:val="36"/>
      <w:lvlText w:val=""/>
      <w:lvlJc w:val="left"/>
      <w:pPr>
        <w:ind w:left="850" w:hanging="425"/>
      </w:pPr>
      <w:rPr>
        <w:rFonts w:hint="default" w:ascii="Symbol" w:hAnsi="Symbol"/>
        <w:color w:val="37833B"/>
        <w:sz w:val="18"/>
      </w:rPr>
    </w:lvl>
    <w:lvl w:ilvl="2" w:tentative="0">
      <w:start w:val="1"/>
      <w:numFmt w:val="bullet"/>
      <w:lvlText w:val=""/>
      <w:lvlJc w:val="left"/>
      <w:pPr>
        <w:ind w:left="1275" w:hanging="425"/>
      </w:pPr>
      <w:rPr>
        <w:rFonts w:hint="default" w:ascii="Symbol" w:hAnsi="Symbol"/>
        <w:color w:val="368729" w:themeColor="background2"/>
        <w:sz w:val="28"/>
        <w14:textFill>
          <w14:solidFill>
            <w14:schemeClr w14:val="bg2"/>
          </w14:solidFill>
        </w14:textFill>
      </w:rPr>
    </w:lvl>
    <w:lvl w:ilvl="3" w:tentative="0">
      <w:start w:val="1"/>
      <w:numFmt w:val="bullet"/>
      <w:lvlText w:val=""/>
      <w:lvlJc w:val="left"/>
      <w:pPr>
        <w:ind w:left="1700" w:hanging="425"/>
      </w:pPr>
      <w:rPr>
        <w:rFonts w:hint="default" w:ascii="Symbol" w:hAnsi="Symbol"/>
        <w:color w:val="5BBF21"/>
        <w:sz w:val="28"/>
      </w:rPr>
    </w:lvl>
    <w:lvl w:ilvl="4" w:tentative="0">
      <w:start w:val="1"/>
      <w:numFmt w:val="bullet"/>
      <w:lvlText w:val=""/>
      <w:lvlJc w:val="left"/>
      <w:pPr>
        <w:ind w:left="2125" w:hanging="425"/>
      </w:pPr>
      <w:rPr>
        <w:rFonts w:hint="default" w:ascii="Symbol" w:hAnsi="Symbol"/>
        <w:color w:val="5BBF21"/>
        <w:sz w:val="28"/>
      </w:rPr>
    </w:lvl>
    <w:lvl w:ilvl="5" w:tentative="0">
      <w:start w:val="1"/>
      <w:numFmt w:val="bullet"/>
      <w:lvlText w:val=""/>
      <w:lvlJc w:val="left"/>
      <w:pPr>
        <w:ind w:left="2550" w:hanging="425"/>
      </w:pPr>
      <w:rPr>
        <w:rFonts w:hint="default" w:ascii="Symbol" w:hAnsi="Symbol"/>
        <w:color w:val="5BBF21"/>
        <w:sz w:val="28"/>
      </w:rPr>
    </w:lvl>
    <w:lvl w:ilvl="6" w:tentative="0">
      <w:start w:val="1"/>
      <w:numFmt w:val="bullet"/>
      <w:lvlText w:val=""/>
      <w:lvlJc w:val="left"/>
      <w:pPr>
        <w:ind w:left="2975" w:hanging="425"/>
      </w:pPr>
      <w:rPr>
        <w:rFonts w:hint="default" w:ascii="Symbol" w:hAnsi="Symbol"/>
        <w:color w:val="5BBF21"/>
        <w:sz w:val="28"/>
      </w:rPr>
    </w:lvl>
    <w:lvl w:ilvl="7" w:tentative="0">
      <w:start w:val="1"/>
      <w:numFmt w:val="bullet"/>
      <w:lvlText w:val=""/>
      <w:lvlJc w:val="left"/>
      <w:pPr>
        <w:ind w:left="3400" w:hanging="425"/>
      </w:pPr>
      <w:rPr>
        <w:rFonts w:hint="default" w:ascii="Symbol" w:hAnsi="Symbol"/>
        <w:color w:val="5BBF21"/>
        <w:sz w:val="28"/>
      </w:rPr>
    </w:lvl>
    <w:lvl w:ilvl="8" w:tentative="0">
      <w:start w:val="1"/>
      <w:numFmt w:val="bullet"/>
      <w:lvlText w:val=""/>
      <w:lvlJc w:val="left"/>
      <w:pPr>
        <w:ind w:left="3825" w:hanging="425"/>
      </w:pPr>
      <w:rPr>
        <w:rFonts w:hint="default" w:ascii="Symbol" w:hAnsi="Symbol"/>
        <w:color w:val="5BBF21"/>
        <w:sz w:val="28"/>
      </w:rPr>
    </w:lvl>
  </w:abstractNum>
  <w:abstractNum w:abstractNumId="4">
    <w:nsid w:val="53982898"/>
    <w:multiLevelType w:val="multilevel"/>
    <w:tmpl w:val="53982898"/>
    <w:lvl w:ilvl="0" w:tentative="0">
      <w:start w:val="0"/>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C9648A0"/>
    <w:multiLevelType w:val="multilevel"/>
    <w:tmpl w:val="7C9648A0"/>
    <w:lvl w:ilvl="0" w:tentative="0">
      <w:start w:val="1"/>
      <w:numFmt w:val="bullet"/>
      <w:pStyle w:val="35"/>
      <w:lvlText w:val=""/>
      <w:lvlJc w:val="left"/>
      <w:pPr>
        <w:ind w:left="360" w:hanging="360"/>
      </w:pPr>
      <w:rPr>
        <w:rFonts w:hint="default" w:ascii="Symbol" w:hAnsi="Symbol"/>
        <w:color w:val="37833B"/>
        <w:sz w:val="28"/>
      </w:rPr>
    </w:lvl>
    <w:lvl w:ilvl="1" w:tentative="0">
      <w:start w:val="1"/>
      <w:numFmt w:val="bullet"/>
      <w:lvlText w:val=""/>
      <w:lvlJc w:val="left"/>
      <w:pPr>
        <w:ind w:left="850" w:hanging="425"/>
      </w:pPr>
      <w:rPr>
        <w:rFonts w:hint="default" w:ascii="Symbol" w:hAnsi="Symbol"/>
        <w:color w:val="368729"/>
        <w:sz w:val="28"/>
      </w:rPr>
    </w:lvl>
    <w:lvl w:ilvl="2" w:tentative="0">
      <w:start w:val="1"/>
      <w:numFmt w:val="bullet"/>
      <w:lvlText w:val=""/>
      <w:lvlJc w:val="left"/>
      <w:pPr>
        <w:ind w:left="1275" w:hanging="425"/>
      </w:pPr>
      <w:rPr>
        <w:rFonts w:hint="default" w:ascii="Symbol" w:hAnsi="Symbol"/>
        <w:color w:val="368729"/>
        <w:sz w:val="28"/>
      </w:rPr>
    </w:lvl>
    <w:lvl w:ilvl="3" w:tentative="0">
      <w:start w:val="1"/>
      <w:numFmt w:val="bullet"/>
      <w:lvlText w:val=""/>
      <w:lvlJc w:val="left"/>
      <w:pPr>
        <w:ind w:left="1700" w:hanging="425"/>
      </w:pPr>
      <w:rPr>
        <w:rFonts w:hint="default" w:ascii="Symbol" w:hAnsi="Symbol"/>
        <w:color w:val="368729"/>
        <w:sz w:val="28"/>
      </w:rPr>
    </w:lvl>
    <w:lvl w:ilvl="4" w:tentative="0">
      <w:start w:val="1"/>
      <w:numFmt w:val="bullet"/>
      <w:lvlText w:val=""/>
      <w:lvlJc w:val="left"/>
      <w:pPr>
        <w:ind w:left="2125" w:hanging="425"/>
      </w:pPr>
      <w:rPr>
        <w:rFonts w:hint="default" w:ascii="Symbol" w:hAnsi="Symbol"/>
        <w:color w:val="368729"/>
        <w:sz w:val="28"/>
      </w:rPr>
    </w:lvl>
    <w:lvl w:ilvl="5" w:tentative="0">
      <w:start w:val="1"/>
      <w:numFmt w:val="bullet"/>
      <w:lvlText w:val=""/>
      <w:lvlJc w:val="left"/>
      <w:pPr>
        <w:ind w:left="2550" w:hanging="425"/>
      </w:pPr>
      <w:rPr>
        <w:rFonts w:hint="default" w:ascii="Symbol" w:hAnsi="Symbol"/>
        <w:color w:val="368729"/>
        <w:sz w:val="28"/>
      </w:rPr>
    </w:lvl>
    <w:lvl w:ilvl="6" w:tentative="0">
      <w:start w:val="1"/>
      <w:numFmt w:val="bullet"/>
      <w:lvlText w:val=""/>
      <w:lvlJc w:val="left"/>
      <w:pPr>
        <w:ind w:left="2975" w:hanging="425"/>
      </w:pPr>
      <w:rPr>
        <w:rFonts w:hint="default" w:ascii="Symbol" w:hAnsi="Symbol"/>
        <w:color w:val="368729"/>
        <w:sz w:val="28"/>
      </w:rPr>
    </w:lvl>
    <w:lvl w:ilvl="7" w:tentative="0">
      <w:start w:val="1"/>
      <w:numFmt w:val="bullet"/>
      <w:lvlText w:val=""/>
      <w:lvlJc w:val="left"/>
      <w:pPr>
        <w:ind w:left="3400" w:hanging="425"/>
      </w:pPr>
      <w:rPr>
        <w:rFonts w:hint="default" w:ascii="Symbol" w:hAnsi="Symbol"/>
        <w:color w:val="368729"/>
        <w:sz w:val="28"/>
      </w:rPr>
    </w:lvl>
    <w:lvl w:ilvl="8" w:tentative="0">
      <w:start w:val="1"/>
      <w:numFmt w:val="bullet"/>
      <w:lvlText w:val=""/>
      <w:lvlJc w:val="left"/>
      <w:pPr>
        <w:ind w:left="3825" w:hanging="425"/>
      </w:pPr>
      <w:rPr>
        <w:rFonts w:hint="default" w:ascii="Symbol" w:hAnsi="Symbol"/>
        <w:color w:val="368729"/>
        <w:sz w:val="28"/>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DA"/>
    <w:rsid w:val="00002083"/>
    <w:rsid w:val="000247D0"/>
    <w:rsid w:val="00042C60"/>
    <w:rsid w:val="000F6646"/>
    <w:rsid w:val="0013254E"/>
    <w:rsid w:val="0016709D"/>
    <w:rsid w:val="001A3E2B"/>
    <w:rsid w:val="001A5206"/>
    <w:rsid w:val="0027268D"/>
    <w:rsid w:val="00292B89"/>
    <w:rsid w:val="002C3F16"/>
    <w:rsid w:val="0030501D"/>
    <w:rsid w:val="00324B31"/>
    <w:rsid w:val="003308CB"/>
    <w:rsid w:val="0033623A"/>
    <w:rsid w:val="00352022"/>
    <w:rsid w:val="00372B87"/>
    <w:rsid w:val="003A129C"/>
    <w:rsid w:val="003B1C95"/>
    <w:rsid w:val="003D486D"/>
    <w:rsid w:val="003D71B9"/>
    <w:rsid w:val="003F5FDF"/>
    <w:rsid w:val="0043660A"/>
    <w:rsid w:val="00450D54"/>
    <w:rsid w:val="00474C1E"/>
    <w:rsid w:val="00497306"/>
    <w:rsid w:val="004C149C"/>
    <w:rsid w:val="004F5C89"/>
    <w:rsid w:val="00536027"/>
    <w:rsid w:val="00550208"/>
    <w:rsid w:val="005A1F35"/>
    <w:rsid w:val="00607A84"/>
    <w:rsid w:val="00653275"/>
    <w:rsid w:val="00680549"/>
    <w:rsid w:val="0069204D"/>
    <w:rsid w:val="006E2809"/>
    <w:rsid w:val="006E52B5"/>
    <w:rsid w:val="00712973"/>
    <w:rsid w:val="007176CE"/>
    <w:rsid w:val="00721992"/>
    <w:rsid w:val="007324A0"/>
    <w:rsid w:val="008C4B19"/>
    <w:rsid w:val="008E128D"/>
    <w:rsid w:val="008F0410"/>
    <w:rsid w:val="008F0626"/>
    <w:rsid w:val="0090301D"/>
    <w:rsid w:val="00905B00"/>
    <w:rsid w:val="009410B0"/>
    <w:rsid w:val="00967180"/>
    <w:rsid w:val="0098595F"/>
    <w:rsid w:val="009B2660"/>
    <w:rsid w:val="009B6504"/>
    <w:rsid w:val="00A17041"/>
    <w:rsid w:val="00AB34A9"/>
    <w:rsid w:val="00B4464A"/>
    <w:rsid w:val="00BA0C2C"/>
    <w:rsid w:val="00BD2DDA"/>
    <w:rsid w:val="00BE4560"/>
    <w:rsid w:val="00C32150"/>
    <w:rsid w:val="00C3243C"/>
    <w:rsid w:val="00CA51FF"/>
    <w:rsid w:val="00CA7816"/>
    <w:rsid w:val="00CD2495"/>
    <w:rsid w:val="00D21E62"/>
    <w:rsid w:val="00D46CCB"/>
    <w:rsid w:val="00DD4186"/>
    <w:rsid w:val="00DF6E9A"/>
    <w:rsid w:val="00E70DA3"/>
    <w:rsid w:val="00EC318A"/>
    <w:rsid w:val="00EE0BAE"/>
    <w:rsid w:val="00FE538B"/>
    <w:rsid w:val="00FE76AE"/>
    <w:rsid w:val="00FF3525"/>
    <w:rsid w:val="014F1A11"/>
    <w:rsid w:val="5868036D"/>
    <w:rsid w:val="68910607"/>
    <w:rsid w:val="7CF07FD5"/>
    <w:rsid w:val="7F0608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Calibri" w:cs="Times New Roman"/>
      <w:color w:val="auto"/>
      <w:kern w:val="2"/>
      <w:sz w:val="22"/>
      <w:szCs w:val="22"/>
      <w:lang w:val="en-GB" w:eastAsia="en-US" w:bidi="ar-SA"/>
      <w14:ligatures w14:val="standardContextual"/>
    </w:rPr>
  </w:style>
  <w:style w:type="paragraph" w:styleId="3">
    <w:name w:val="heading 1"/>
    <w:basedOn w:val="1"/>
    <w:next w:val="1"/>
    <w:link w:val="31"/>
    <w:qFormat/>
    <w:uiPriority w:val="9"/>
    <w:pPr>
      <w:keepNext/>
      <w:keepLines/>
      <w:spacing w:before="480"/>
      <w:outlineLvl w:val="0"/>
    </w:pPr>
    <w:rPr>
      <w:rFonts w:asciiTheme="majorHAnsi" w:hAnsiTheme="majorHAnsi" w:eastAsiaTheme="majorEastAsia" w:cstheme="majorBidi"/>
      <w:b/>
      <w:bCs/>
      <w:color w:val="7B418D" w:themeColor="accent1" w:themeShade="BF"/>
      <w:sz w:val="28"/>
      <w:szCs w:val="28"/>
    </w:rPr>
  </w:style>
  <w:style w:type="paragraph" w:styleId="4">
    <w:name w:val="heading 2"/>
    <w:basedOn w:val="1"/>
    <w:next w:val="1"/>
    <w:link w:val="33"/>
    <w:semiHidden/>
    <w:unhideWhenUsed/>
    <w:qFormat/>
    <w:uiPriority w:val="9"/>
    <w:pPr>
      <w:keepNext/>
      <w:keepLines/>
      <w:spacing w:before="200"/>
      <w:outlineLvl w:val="1"/>
    </w:pPr>
    <w:rPr>
      <w:rFonts w:asciiTheme="majorHAnsi" w:hAnsiTheme="majorHAnsi" w:eastAsiaTheme="majorEastAsia" w:cstheme="majorBidi"/>
      <w:b/>
      <w:bCs/>
      <w:color w:val="A05EB5" w:themeColor="accent1"/>
      <w:sz w:val="26"/>
      <w:szCs w:val="26"/>
      <w14:textFill>
        <w14:solidFill>
          <w14:schemeClr w14:val="accent1"/>
        </w14:solidFill>
      </w14:textFill>
    </w:rPr>
  </w:style>
  <w:style w:type="paragraph" w:styleId="5">
    <w:name w:val="heading 3"/>
    <w:basedOn w:val="1"/>
    <w:next w:val="1"/>
    <w:link w:val="24"/>
    <w:semiHidden/>
    <w:unhideWhenUsed/>
    <w:qFormat/>
    <w:uiPriority w:val="9"/>
    <w:pPr>
      <w:keepNext/>
      <w:keepLines/>
      <w:spacing w:before="200"/>
      <w:outlineLvl w:val="2"/>
    </w:pPr>
    <w:rPr>
      <w:rFonts w:asciiTheme="majorHAnsi" w:hAnsiTheme="majorHAnsi" w:eastAsiaTheme="majorEastAsia" w:cstheme="majorBidi"/>
      <w:b/>
      <w:bCs/>
      <w:color w:val="A05EB5" w:themeColor="accent1"/>
      <w14:textFill>
        <w14:solidFill>
          <w14:schemeClr w14:val="accent1"/>
        </w14:solidFill>
      </w14:textFill>
    </w:rPr>
  </w:style>
  <w:style w:type="paragraph" w:styleId="6">
    <w:name w:val="heading 4"/>
    <w:basedOn w:val="1"/>
    <w:next w:val="1"/>
    <w:link w:val="27"/>
    <w:semiHidden/>
    <w:qFormat/>
    <w:uiPriority w:val="9"/>
    <w:pPr>
      <w:keepNext/>
      <w:keepLines/>
      <w:spacing w:before="200"/>
      <w:outlineLvl w:val="3"/>
    </w:pPr>
    <w:rPr>
      <w:rFonts w:eastAsiaTheme="majorEastAsia" w:cstheme="majorBidi"/>
      <w:b/>
      <w:bCs/>
      <w:i/>
      <w:iCs/>
      <w:color w:val="5BBF21"/>
    </w:rPr>
  </w:style>
  <w:style w:type="paragraph" w:styleId="7">
    <w:name w:val="heading 5"/>
    <w:basedOn w:val="1"/>
    <w:next w:val="1"/>
    <w:link w:val="42"/>
    <w:semiHidden/>
    <w:qFormat/>
    <w:uiPriority w:val="9"/>
    <w:pPr>
      <w:keepNext/>
      <w:keepLines/>
      <w:spacing w:before="200"/>
      <w:outlineLvl w:val="4"/>
    </w:pPr>
    <w:rPr>
      <w:rFonts w:eastAsiaTheme="majorEastAsia" w:cstheme="majorBidi"/>
      <w:color w:val="2D5E10"/>
    </w:rPr>
  </w:style>
  <w:style w:type="paragraph" w:styleId="8">
    <w:name w:val="heading 6"/>
    <w:basedOn w:val="1"/>
    <w:next w:val="1"/>
    <w:link w:val="58"/>
    <w:semiHidden/>
    <w:qFormat/>
    <w:uiPriority w:val="9"/>
    <w:pPr>
      <w:keepNext/>
      <w:keepLines/>
      <w:spacing w:before="40"/>
      <w:outlineLvl w:val="5"/>
    </w:pPr>
    <w:rPr>
      <w:rFonts w:asciiTheme="minorHAnsi" w:hAnsiTheme="minorHAnsi" w:eastAsiaTheme="majorEastAsia" w:cstheme="majorBidi"/>
      <w:i/>
      <w:iCs/>
      <w:color w:val="727272" w:themeColor="text1" w:themeTint="A6"/>
      <w14:textFill>
        <w14:solidFill>
          <w14:schemeClr w14:val="tx1">
            <w14:lumMod w14:val="65000"/>
            <w14:lumOff w14:val="35000"/>
          </w14:schemeClr>
        </w14:solidFill>
      </w14:textFill>
    </w:rPr>
  </w:style>
  <w:style w:type="paragraph" w:styleId="9">
    <w:name w:val="heading 7"/>
    <w:basedOn w:val="1"/>
    <w:next w:val="1"/>
    <w:link w:val="59"/>
    <w:semiHidden/>
    <w:qFormat/>
    <w:uiPriority w:val="9"/>
    <w:pPr>
      <w:keepNext/>
      <w:keepLines/>
      <w:spacing w:before="40"/>
      <w:outlineLvl w:val="6"/>
    </w:pPr>
    <w:rPr>
      <w:rFonts w:asciiTheme="minorHAnsi" w:hAnsiTheme="minorHAnsi" w:eastAsiaTheme="majorEastAsia" w:cstheme="majorBidi"/>
      <w:color w:val="727272" w:themeColor="text1" w:themeTint="A6"/>
      <w14:textFill>
        <w14:solidFill>
          <w14:schemeClr w14:val="tx1">
            <w14:lumMod w14:val="65000"/>
            <w14:lumOff w14:val="35000"/>
          </w14:schemeClr>
        </w14:solidFill>
      </w14:textFill>
    </w:rPr>
  </w:style>
  <w:style w:type="paragraph" w:styleId="10">
    <w:name w:val="heading 8"/>
    <w:basedOn w:val="1"/>
    <w:next w:val="1"/>
    <w:link w:val="60"/>
    <w:semiHidden/>
    <w:qFormat/>
    <w:uiPriority w:val="9"/>
    <w:pPr>
      <w:keepNext/>
      <w:keepLines/>
      <w:outlineLvl w:val="7"/>
    </w:pPr>
    <w:rPr>
      <w:rFonts w:asciiTheme="minorHAnsi" w:hAnsiTheme="minorHAnsi" w:eastAsiaTheme="majorEastAsia" w:cstheme="majorBidi"/>
      <w:i/>
      <w:iCs/>
      <w:color w:val="474747" w:themeColor="text1" w:themeTint="D9"/>
      <w14:textFill>
        <w14:solidFill>
          <w14:schemeClr w14:val="tx1">
            <w14:lumMod w14:val="85000"/>
            <w14:lumOff w14:val="15000"/>
          </w14:schemeClr>
        </w14:solidFill>
      </w14:textFill>
    </w:rPr>
  </w:style>
  <w:style w:type="paragraph" w:styleId="11">
    <w:name w:val="heading 9"/>
    <w:basedOn w:val="1"/>
    <w:next w:val="1"/>
    <w:link w:val="61"/>
    <w:semiHidden/>
    <w:qFormat/>
    <w:uiPriority w:val="9"/>
    <w:pPr>
      <w:keepNext/>
      <w:keepLines/>
      <w:outlineLvl w:val="8"/>
    </w:pPr>
    <w:rPr>
      <w:rFonts w:asciiTheme="minorHAnsi" w:hAnsiTheme="minorHAnsi" w:eastAsiaTheme="majorEastAsia" w:cstheme="majorBidi"/>
      <w:color w:val="474747" w:themeColor="text1" w:themeTint="D9"/>
      <w14:textFill>
        <w14:solidFill>
          <w14:schemeClr w14:val="tx1">
            <w14:lumMod w14:val="85000"/>
            <w14:lumOff w14:val="1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unhideWhenUsed/>
    <w:qFormat/>
    <w:uiPriority w:val="99"/>
    <w:pPr>
      <w:spacing w:after="120"/>
    </w:pPr>
  </w:style>
  <w:style w:type="paragraph" w:styleId="14">
    <w:name w:val="Balloon Text"/>
    <w:basedOn w:val="1"/>
    <w:link w:val="52"/>
    <w:semiHidden/>
    <w:unhideWhenUsed/>
    <w:qFormat/>
    <w:uiPriority w:val="99"/>
    <w:rPr>
      <w:rFonts w:ascii="Tahoma" w:hAnsi="Tahoma" w:cs="Tahoma"/>
      <w:sz w:val="16"/>
      <w:szCs w:val="16"/>
    </w:rPr>
  </w:style>
  <w:style w:type="paragraph" w:styleId="15">
    <w:name w:val="footer"/>
    <w:basedOn w:val="1"/>
    <w:link w:val="51"/>
    <w:unhideWhenUsed/>
    <w:qFormat/>
    <w:uiPriority w:val="99"/>
    <w:pPr>
      <w:tabs>
        <w:tab w:val="center" w:pos="4513"/>
        <w:tab w:val="right" w:pos="9026"/>
      </w:tabs>
    </w:pPr>
  </w:style>
  <w:style w:type="paragraph" w:styleId="16">
    <w:name w:val="header"/>
    <w:basedOn w:val="1"/>
    <w:link w:val="50"/>
    <w:unhideWhenUsed/>
    <w:qFormat/>
    <w:uiPriority w:val="99"/>
    <w:pPr>
      <w:tabs>
        <w:tab w:val="center" w:pos="4513"/>
        <w:tab w:val="right" w:pos="9026"/>
      </w:tabs>
    </w:pPr>
  </w:style>
  <w:style w:type="paragraph" w:styleId="17">
    <w:name w:val="Normal (Web)"/>
    <w:basedOn w:val="1"/>
    <w:semiHidden/>
    <w:unhideWhenUsed/>
    <w:qFormat/>
    <w:uiPriority w:val="99"/>
    <w:pPr>
      <w:spacing w:before="100" w:beforeAutospacing="1" w:after="100" w:afterAutospacing="1"/>
    </w:pPr>
    <w:rPr>
      <w:rFonts w:ascii="Times New Roman" w:hAnsi="Times New Roman" w:eastAsia="Times New Roman"/>
      <w:kern w:val="0"/>
      <w:sz w:val="24"/>
      <w:szCs w:val="24"/>
      <w:lang w:val="zh-CN" w:eastAsia="zh-CN"/>
      <w14:ligatures w14:val="none"/>
    </w:rPr>
  </w:style>
  <w:style w:type="character" w:styleId="18">
    <w:name w:val="Strong"/>
    <w:basedOn w:val="12"/>
    <w:uiPriority w:val="22"/>
    <w:rPr>
      <w:b/>
      <w:bCs/>
    </w:rPr>
  </w:style>
  <w:style w:type="paragraph" w:styleId="19">
    <w:name w:val="Subtitle"/>
    <w:basedOn w:val="1"/>
    <w:next w:val="1"/>
    <w:link w:val="63"/>
    <w:qFormat/>
    <w:uiPriority w:val="11"/>
    <w:pPr>
      <w:spacing w:after="160"/>
    </w:pPr>
    <w:rPr>
      <w:rFonts w:asciiTheme="minorHAnsi" w:hAnsiTheme="minorHAnsi" w:eastAsiaTheme="majorEastAsia" w:cstheme="majorBidi"/>
      <w:color w:val="727272" w:themeColor="text1" w:themeTint="A6"/>
      <w:spacing w:val="15"/>
      <w:sz w:val="28"/>
      <w:szCs w:val="28"/>
      <w14:textFill>
        <w14:solidFill>
          <w14:schemeClr w14:val="tx1">
            <w14:lumMod w14:val="65000"/>
            <w14:lumOff w14:val="35000"/>
          </w14:schemeClr>
        </w14:solidFill>
      </w14:textFill>
    </w:rPr>
  </w:style>
  <w:style w:type="table" w:styleId="20">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62"/>
    <w:qFormat/>
    <w:uiPriority w:val="10"/>
    <w:pPr>
      <w:spacing w:after="80"/>
      <w:contextualSpacing/>
    </w:pPr>
    <w:rPr>
      <w:rFonts w:asciiTheme="majorHAnsi" w:hAnsiTheme="majorHAnsi" w:eastAsiaTheme="majorEastAsia" w:cstheme="majorBidi"/>
      <w:spacing w:val="-10"/>
      <w:kern w:val="28"/>
      <w:sz w:val="56"/>
      <w:szCs w:val="56"/>
    </w:rPr>
  </w:style>
  <w:style w:type="paragraph" w:customStyle="1" w:styleId="22">
    <w:name w:val="head3"/>
    <w:basedOn w:val="5"/>
    <w:link w:val="23"/>
    <w:qFormat/>
    <w:uiPriority w:val="0"/>
    <w:pPr>
      <w:spacing w:before="160" w:after="80"/>
    </w:pPr>
    <w:rPr>
      <w:rFonts w:ascii="Arial" w:hAnsi="Arial"/>
      <w:color w:val="262626" w:themeColor="text1"/>
      <w14:textFill>
        <w14:solidFill>
          <w14:schemeClr w14:val="tx1"/>
        </w14:solidFill>
      </w14:textFill>
    </w:rPr>
  </w:style>
  <w:style w:type="character" w:customStyle="1" w:styleId="23">
    <w:name w:val="head3 Char"/>
    <w:basedOn w:val="12"/>
    <w:link w:val="22"/>
    <w:qFormat/>
    <w:uiPriority w:val="0"/>
    <w:rPr>
      <w:rFonts w:eastAsiaTheme="majorEastAsia" w:cstheme="majorBidi"/>
      <w:b/>
      <w:bCs/>
      <w:color w:val="262626" w:themeColor="text1"/>
      <w:sz w:val="24"/>
      <w14:textFill>
        <w14:solidFill>
          <w14:schemeClr w14:val="tx1"/>
        </w14:solidFill>
      </w14:textFill>
    </w:rPr>
  </w:style>
  <w:style w:type="character" w:customStyle="1" w:styleId="24">
    <w:name w:val="Heading 3 Char"/>
    <w:basedOn w:val="12"/>
    <w:link w:val="5"/>
    <w:semiHidden/>
    <w:qFormat/>
    <w:uiPriority w:val="9"/>
    <w:rPr>
      <w:rFonts w:asciiTheme="majorHAnsi" w:hAnsiTheme="majorHAnsi" w:eastAsiaTheme="majorEastAsia" w:cstheme="majorBidi"/>
      <w:b/>
      <w:bCs/>
      <w:color w:val="A05EB5" w:themeColor="accent1"/>
      <w14:textFill>
        <w14:solidFill>
          <w14:schemeClr w14:val="accent1"/>
        </w14:solidFill>
      </w14:textFill>
    </w:rPr>
  </w:style>
  <w:style w:type="paragraph" w:customStyle="1" w:styleId="25">
    <w:name w:val="head4"/>
    <w:basedOn w:val="6"/>
    <w:link w:val="26"/>
    <w:autoRedefine/>
    <w:qFormat/>
    <w:uiPriority w:val="0"/>
    <w:pPr>
      <w:spacing w:before="120" w:after="60"/>
    </w:pPr>
    <w:rPr>
      <w:i w:val="0"/>
      <w:color w:val="37833B"/>
    </w:rPr>
  </w:style>
  <w:style w:type="character" w:customStyle="1" w:styleId="26">
    <w:name w:val="head4 Char"/>
    <w:basedOn w:val="12"/>
    <w:link w:val="25"/>
    <w:qFormat/>
    <w:uiPriority w:val="0"/>
    <w:rPr>
      <w:rFonts w:eastAsiaTheme="majorEastAsia" w:cstheme="majorBidi"/>
      <w:b/>
      <w:bCs/>
      <w:iCs/>
      <w:color w:val="37833B"/>
    </w:rPr>
  </w:style>
  <w:style w:type="character" w:customStyle="1" w:styleId="27">
    <w:name w:val="Heading 4 Char"/>
    <w:basedOn w:val="12"/>
    <w:link w:val="6"/>
    <w:semiHidden/>
    <w:qFormat/>
    <w:uiPriority w:val="9"/>
    <w:rPr>
      <w:rFonts w:eastAsiaTheme="majorEastAsia" w:cstheme="majorBidi"/>
      <w:b/>
      <w:bCs/>
      <w:i/>
      <w:iCs/>
      <w:color w:val="5BBF21"/>
      <w:sz w:val="24"/>
    </w:rPr>
  </w:style>
  <w:style w:type="paragraph" w:customStyle="1" w:styleId="28">
    <w:name w:val="Normal1"/>
    <w:basedOn w:val="1"/>
    <w:link w:val="29"/>
    <w:qFormat/>
    <w:locked/>
    <w:uiPriority w:val="0"/>
  </w:style>
  <w:style w:type="character" w:customStyle="1" w:styleId="29">
    <w:name w:val="normal Char"/>
    <w:basedOn w:val="12"/>
    <w:link w:val="28"/>
    <w:qFormat/>
    <w:uiPriority w:val="0"/>
    <w:rPr>
      <w:color w:val="auto"/>
    </w:rPr>
  </w:style>
  <w:style w:type="paragraph" w:customStyle="1" w:styleId="30">
    <w:name w:val="head1"/>
    <w:basedOn w:val="3"/>
    <w:qFormat/>
    <w:uiPriority w:val="0"/>
    <w:pPr>
      <w:keepLines w:val="0"/>
      <w:spacing w:before="240" w:after="120"/>
    </w:pPr>
    <w:rPr>
      <w:rFonts w:ascii="Arial" w:hAnsi="Arial" w:eastAsia="Calibri" w:cs="Times New Roman"/>
      <w:color w:val="262626" w:themeColor="text1"/>
      <w:kern w:val="32"/>
      <w:sz w:val="36"/>
      <w:szCs w:val="32"/>
      <w14:textFill>
        <w14:solidFill>
          <w14:schemeClr w14:val="tx1"/>
        </w14:solidFill>
      </w14:textFill>
    </w:rPr>
  </w:style>
  <w:style w:type="character" w:customStyle="1" w:styleId="31">
    <w:name w:val="Heading 1 Char"/>
    <w:basedOn w:val="12"/>
    <w:link w:val="3"/>
    <w:qFormat/>
    <w:uiPriority w:val="9"/>
    <w:rPr>
      <w:rFonts w:asciiTheme="majorHAnsi" w:hAnsiTheme="majorHAnsi" w:eastAsiaTheme="majorEastAsia" w:cstheme="majorBidi"/>
      <w:b/>
      <w:bCs/>
      <w:color w:val="7B418D" w:themeColor="accent1" w:themeShade="BF"/>
      <w:sz w:val="28"/>
      <w:szCs w:val="28"/>
    </w:rPr>
  </w:style>
  <w:style w:type="paragraph" w:customStyle="1" w:styleId="32">
    <w:name w:val="head2"/>
    <w:basedOn w:val="4"/>
    <w:autoRedefine/>
    <w:qFormat/>
    <w:uiPriority w:val="0"/>
    <w:pPr>
      <w:keepLines w:val="0"/>
      <w:spacing w:before="240" w:after="120"/>
    </w:pPr>
    <w:rPr>
      <w:rFonts w:ascii="Arial" w:hAnsi="Arial" w:eastAsia="Times New Roman" w:cs="Times New Roman"/>
      <w:iCs/>
      <w:color w:val="37833B"/>
      <w:sz w:val="28"/>
      <w:szCs w:val="28"/>
    </w:rPr>
  </w:style>
  <w:style w:type="character" w:customStyle="1" w:styleId="33">
    <w:name w:val="Heading 2 Char"/>
    <w:basedOn w:val="12"/>
    <w:link w:val="4"/>
    <w:semiHidden/>
    <w:qFormat/>
    <w:uiPriority w:val="9"/>
    <w:rPr>
      <w:rFonts w:asciiTheme="majorHAnsi" w:hAnsiTheme="majorHAnsi" w:eastAsiaTheme="majorEastAsia" w:cstheme="majorBidi"/>
      <w:b/>
      <w:bCs/>
      <w:color w:val="A05EB5" w:themeColor="accent1"/>
      <w:sz w:val="26"/>
      <w:szCs w:val="26"/>
      <w14:textFill>
        <w14:solidFill>
          <w14:schemeClr w14:val="accent1"/>
        </w14:solidFill>
      </w14:textFill>
    </w:rPr>
  </w:style>
  <w:style w:type="paragraph" w:customStyle="1" w:styleId="34">
    <w:name w:val="bullet"/>
    <w:basedOn w:val="35"/>
    <w:autoRedefine/>
    <w:qFormat/>
    <w:uiPriority w:val="0"/>
  </w:style>
  <w:style w:type="paragraph" w:customStyle="1" w:styleId="35">
    <w:name w:val="Bul1"/>
    <w:basedOn w:val="1"/>
    <w:qFormat/>
    <w:uiPriority w:val="0"/>
    <w:pPr>
      <w:numPr>
        <w:ilvl w:val="0"/>
        <w:numId w:val="1"/>
      </w:numPr>
    </w:pPr>
  </w:style>
  <w:style w:type="paragraph" w:customStyle="1" w:styleId="36">
    <w:name w:val="bullet in1"/>
    <w:basedOn w:val="37"/>
    <w:autoRedefine/>
    <w:qFormat/>
    <w:uiPriority w:val="0"/>
    <w:pPr>
      <w:numPr>
        <w:ilvl w:val="1"/>
        <w:numId w:val="2"/>
      </w:numPr>
      <w:tabs>
        <w:tab w:val="left" w:pos="851"/>
      </w:tabs>
    </w:pPr>
  </w:style>
  <w:style w:type="paragraph" w:customStyle="1" w:styleId="37">
    <w:name w:val="CABInormal"/>
    <w:basedOn w:val="1"/>
    <w:link w:val="45"/>
    <w:qFormat/>
    <w:uiPriority w:val="0"/>
    <w:rPr>
      <w:color w:val="262626" w:themeColor="text1"/>
      <w14:textFill>
        <w14:solidFill>
          <w14:schemeClr w14:val="tx1"/>
        </w14:solidFill>
      </w14:textFill>
    </w:rPr>
  </w:style>
  <w:style w:type="paragraph" w:customStyle="1" w:styleId="38">
    <w:name w:val="bullet in2"/>
    <w:basedOn w:val="36"/>
    <w:qFormat/>
    <w:uiPriority w:val="0"/>
    <w:pPr>
      <w:numPr>
        <w:ilvl w:val="2"/>
        <w:numId w:val="3"/>
      </w:numPr>
    </w:pPr>
  </w:style>
  <w:style w:type="paragraph" w:customStyle="1" w:styleId="39">
    <w:name w:val="Emphasis1"/>
    <w:basedOn w:val="37"/>
    <w:autoRedefine/>
    <w:qFormat/>
    <w:uiPriority w:val="0"/>
    <w:rPr>
      <w:color w:val="37833B"/>
    </w:rPr>
  </w:style>
  <w:style w:type="paragraph" w:customStyle="1" w:styleId="40">
    <w:name w:val="para head"/>
    <w:basedOn w:val="7"/>
    <w:link w:val="41"/>
    <w:qFormat/>
    <w:uiPriority w:val="0"/>
    <w:pPr>
      <w:spacing w:before="100"/>
    </w:pPr>
    <w:rPr>
      <w:b/>
      <w:bCs/>
      <w:color w:val="262626" w:themeColor="text1"/>
      <w14:textFill>
        <w14:solidFill>
          <w14:schemeClr w14:val="tx1"/>
        </w14:solidFill>
      </w14:textFill>
    </w:rPr>
  </w:style>
  <w:style w:type="character" w:customStyle="1" w:styleId="41">
    <w:name w:val="para head Char"/>
    <w:basedOn w:val="23"/>
    <w:link w:val="40"/>
    <w:qFormat/>
    <w:uiPriority w:val="0"/>
    <w:rPr>
      <w:rFonts w:eastAsiaTheme="majorEastAsia" w:cstheme="majorBidi"/>
      <w:color w:val="262626" w:themeColor="text1"/>
      <w:sz w:val="24"/>
      <w14:textFill>
        <w14:solidFill>
          <w14:schemeClr w14:val="tx1"/>
        </w14:solidFill>
      </w14:textFill>
    </w:rPr>
  </w:style>
  <w:style w:type="character" w:customStyle="1" w:styleId="42">
    <w:name w:val="Heading 5 Char"/>
    <w:basedOn w:val="12"/>
    <w:link w:val="7"/>
    <w:semiHidden/>
    <w:qFormat/>
    <w:uiPriority w:val="9"/>
    <w:rPr>
      <w:rFonts w:eastAsiaTheme="majorEastAsia" w:cstheme="majorBidi"/>
      <w:color w:val="2D5E10"/>
      <w:sz w:val="24"/>
    </w:rPr>
  </w:style>
  <w:style w:type="paragraph" w:customStyle="1" w:styleId="43">
    <w:name w:val="Latin names"/>
    <w:basedOn w:val="37"/>
    <w:link w:val="44"/>
    <w:qFormat/>
    <w:uiPriority w:val="0"/>
    <w:rPr>
      <w:rFonts w:ascii="ITC Bookman Light" w:hAnsi="ITC Bookman Light" w:cs="Courier New"/>
      <w:i/>
    </w:rPr>
  </w:style>
  <w:style w:type="character" w:customStyle="1" w:styleId="44">
    <w:name w:val="Latin names Char"/>
    <w:basedOn w:val="29"/>
    <w:link w:val="43"/>
    <w:qFormat/>
    <w:uiPriority w:val="0"/>
    <w:rPr>
      <w:rFonts w:ascii="ITC Bookman Light" w:hAnsi="ITC Bookman Light" w:cs="Courier New"/>
      <w:i/>
      <w:color w:val="262626" w:themeColor="text1"/>
      <w14:textFill>
        <w14:solidFill>
          <w14:schemeClr w14:val="tx1"/>
        </w14:solidFill>
      </w14:textFill>
    </w:rPr>
  </w:style>
  <w:style w:type="character" w:customStyle="1" w:styleId="45">
    <w:name w:val="CABInormal Char"/>
    <w:basedOn w:val="12"/>
    <w:link w:val="37"/>
    <w:qFormat/>
    <w:uiPriority w:val="0"/>
    <w:rPr>
      <w:color w:val="262626" w:themeColor="text1"/>
      <w14:textFill>
        <w14:solidFill>
          <w14:schemeClr w14:val="tx1"/>
        </w14:solidFill>
      </w14:textFill>
    </w:rPr>
  </w:style>
  <w:style w:type="character" w:customStyle="1" w:styleId="46">
    <w:name w:val="Body Text Char"/>
    <w:basedOn w:val="12"/>
    <w:link w:val="2"/>
    <w:qFormat/>
    <w:uiPriority w:val="99"/>
    <w:rPr>
      <w:rFonts w:ascii="Times New Roman" w:hAnsi="Times New Roman"/>
      <w:color w:val="auto"/>
      <w:sz w:val="24"/>
    </w:rPr>
  </w:style>
  <w:style w:type="paragraph" w:styleId="47">
    <w:name w:val="Quote"/>
    <w:basedOn w:val="1"/>
    <w:next w:val="1"/>
    <w:link w:val="48"/>
    <w:qFormat/>
    <w:uiPriority w:val="29"/>
    <w:rPr>
      <w:i/>
      <w:color w:val="262626" w:themeColor="text1"/>
      <w:sz w:val="20"/>
      <w14:textFill>
        <w14:solidFill>
          <w14:schemeClr w14:val="tx1"/>
        </w14:solidFill>
      </w14:textFill>
    </w:rPr>
  </w:style>
  <w:style w:type="character" w:customStyle="1" w:styleId="48">
    <w:name w:val="Quote Char"/>
    <w:basedOn w:val="12"/>
    <w:link w:val="47"/>
    <w:qFormat/>
    <w:uiPriority w:val="29"/>
    <w:rPr>
      <w:i/>
      <w:color w:val="262626" w:themeColor="text1"/>
      <w:sz w:val="20"/>
      <w14:textFill>
        <w14:solidFill>
          <w14:schemeClr w14:val="tx1"/>
        </w14:solidFill>
      </w14:textFill>
    </w:rPr>
  </w:style>
  <w:style w:type="character" w:customStyle="1" w:styleId="49">
    <w:name w:val="Subtle Emphasis"/>
    <w:basedOn w:val="12"/>
    <w:qFormat/>
    <w:uiPriority w:val="19"/>
    <w:rPr>
      <w:rFonts w:ascii="Arial" w:hAnsi="Arial"/>
      <w:i/>
      <w:iCs/>
      <w:color w:val="262626" w:themeColor="text1"/>
      <w:sz w:val="22"/>
      <w14:textFill>
        <w14:solidFill>
          <w14:schemeClr w14:val="tx1"/>
        </w14:solidFill>
      </w14:textFill>
    </w:rPr>
  </w:style>
  <w:style w:type="character" w:customStyle="1" w:styleId="50">
    <w:name w:val="Header Char"/>
    <w:basedOn w:val="12"/>
    <w:link w:val="16"/>
    <w:qFormat/>
    <w:uiPriority w:val="99"/>
    <w:rPr>
      <w:rFonts w:ascii="Times New Roman" w:hAnsi="Times New Roman"/>
      <w:color w:val="auto"/>
      <w:sz w:val="24"/>
    </w:rPr>
  </w:style>
  <w:style w:type="character" w:customStyle="1" w:styleId="51">
    <w:name w:val="Footer Char"/>
    <w:basedOn w:val="12"/>
    <w:link w:val="15"/>
    <w:qFormat/>
    <w:uiPriority w:val="99"/>
    <w:rPr>
      <w:rFonts w:ascii="Times New Roman" w:hAnsi="Times New Roman"/>
      <w:color w:val="auto"/>
      <w:sz w:val="24"/>
    </w:rPr>
  </w:style>
  <w:style w:type="character" w:customStyle="1" w:styleId="52">
    <w:name w:val="Balloon Text Char"/>
    <w:basedOn w:val="12"/>
    <w:link w:val="14"/>
    <w:semiHidden/>
    <w:qFormat/>
    <w:uiPriority w:val="99"/>
    <w:rPr>
      <w:rFonts w:ascii="Tahoma" w:hAnsi="Tahoma" w:cs="Tahoma"/>
      <w:color w:val="auto"/>
      <w:sz w:val="16"/>
      <w:szCs w:val="16"/>
    </w:rPr>
  </w:style>
  <w:style w:type="paragraph" w:customStyle="1" w:styleId="53">
    <w:name w:val="Default"/>
    <w:qFormat/>
    <w:uiPriority w:val="0"/>
    <w:pPr>
      <w:autoSpaceDE w:val="0"/>
      <w:autoSpaceDN w:val="0"/>
      <w:adjustRightInd w:val="0"/>
    </w:pPr>
    <w:rPr>
      <w:rFonts w:ascii="YWEMK Z+ Swiss 721 BT" w:hAnsi="YWEMK Z+ Swiss 721 BT" w:eastAsia="Calibri" w:cs="YWEMK Z+ Swiss 721 BT"/>
      <w:color w:val="000000"/>
      <w:kern w:val="2"/>
      <w:sz w:val="24"/>
      <w:szCs w:val="24"/>
      <w:lang w:val="en-GB" w:eastAsia="en-US" w:bidi="ar-SA"/>
      <w14:ligatures w14:val="standardContextual"/>
    </w:rPr>
  </w:style>
  <w:style w:type="character" w:customStyle="1" w:styleId="54">
    <w:name w:val="A1"/>
    <w:qFormat/>
    <w:uiPriority w:val="99"/>
    <w:rPr>
      <w:rFonts w:cs="YWEMK Z+ Swiss 721 BT"/>
      <w:color w:val="000000"/>
      <w:sz w:val="27"/>
      <w:szCs w:val="27"/>
    </w:rPr>
  </w:style>
  <w:style w:type="character" w:customStyle="1" w:styleId="55">
    <w:name w:val="A2"/>
    <w:qFormat/>
    <w:uiPriority w:val="99"/>
    <w:rPr>
      <w:rFonts w:cs="YWEMK Z+ Swiss 721 BT"/>
      <w:color w:val="000000"/>
      <w:sz w:val="13"/>
      <w:szCs w:val="13"/>
    </w:rPr>
  </w:style>
  <w:style w:type="paragraph" w:customStyle="1" w:styleId="56">
    <w:name w:val="Pa0"/>
    <w:basedOn w:val="53"/>
    <w:next w:val="53"/>
    <w:qFormat/>
    <w:uiPriority w:val="99"/>
    <w:pPr>
      <w:spacing w:line="241" w:lineRule="atLeast"/>
    </w:pPr>
    <w:rPr>
      <w:rFonts w:cs="Times New Roman"/>
      <w:color w:val="333333"/>
    </w:rPr>
  </w:style>
  <w:style w:type="character" w:customStyle="1" w:styleId="57">
    <w:name w:val="A0"/>
    <w:qFormat/>
    <w:uiPriority w:val="99"/>
    <w:rPr>
      <w:rFonts w:cs="YWEMK Z+ Swiss 721 BT"/>
      <w:color w:val="000000"/>
      <w:sz w:val="17"/>
      <w:szCs w:val="17"/>
    </w:rPr>
  </w:style>
  <w:style w:type="character" w:customStyle="1" w:styleId="58">
    <w:name w:val="Heading 6 Char"/>
    <w:basedOn w:val="12"/>
    <w:link w:val="8"/>
    <w:semiHidden/>
    <w:qFormat/>
    <w:uiPriority w:val="9"/>
    <w:rPr>
      <w:rFonts w:asciiTheme="minorHAnsi" w:hAnsiTheme="minorHAnsi" w:eastAsiaTheme="majorEastAsia" w:cstheme="majorBidi"/>
      <w:i/>
      <w:iCs/>
      <w:color w:val="727272" w:themeColor="text1" w:themeTint="A6"/>
      <w14:textFill>
        <w14:solidFill>
          <w14:schemeClr w14:val="tx1">
            <w14:lumMod w14:val="65000"/>
            <w14:lumOff w14:val="35000"/>
          </w14:schemeClr>
        </w14:solidFill>
      </w14:textFill>
    </w:rPr>
  </w:style>
  <w:style w:type="character" w:customStyle="1" w:styleId="59">
    <w:name w:val="Heading 7 Char"/>
    <w:basedOn w:val="12"/>
    <w:link w:val="9"/>
    <w:semiHidden/>
    <w:qFormat/>
    <w:uiPriority w:val="9"/>
    <w:rPr>
      <w:rFonts w:asciiTheme="minorHAnsi" w:hAnsiTheme="minorHAnsi" w:eastAsiaTheme="majorEastAsia" w:cstheme="majorBidi"/>
      <w:color w:val="727272" w:themeColor="text1" w:themeTint="A6"/>
      <w14:textFill>
        <w14:solidFill>
          <w14:schemeClr w14:val="tx1">
            <w14:lumMod w14:val="65000"/>
            <w14:lumOff w14:val="35000"/>
          </w14:schemeClr>
        </w14:solidFill>
      </w14:textFill>
    </w:rPr>
  </w:style>
  <w:style w:type="character" w:customStyle="1" w:styleId="60">
    <w:name w:val="Heading 8 Char"/>
    <w:basedOn w:val="12"/>
    <w:link w:val="10"/>
    <w:semiHidden/>
    <w:qFormat/>
    <w:uiPriority w:val="9"/>
    <w:rPr>
      <w:rFonts w:asciiTheme="minorHAnsi" w:hAnsiTheme="minorHAnsi" w:eastAsiaTheme="majorEastAsia" w:cstheme="majorBidi"/>
      <w:i/>
      <w:iCs/>
      <w:color w:val="474747" w:themeColor="text1" w:themeTint="D9"/>
      <w14:textFill>
        <w14:solidFill>
          <w14:schemeClr w14:val="tx1">
            <w14:lumMod w14:val="85000"/>
            <w14:lumOff w14:val="15000"/>
          </w14:schemeClr>
        </w14:solidFill>
      </w14:textFill>
    </w:rPr>
  </w:style>
  <w:style w:type="character" w:customStyle="1" w:styleId="61">
    <w:name w:val="Heading 9 Char"/>
    <w:basedOn w:val="12"/>
    <w:link w:val="11"/>
    <w:semiHidden/>
    <w:qFormat/>
    <w:uiPriority w:val="9"/>
    <w:rPr>
      <w:rFonts w:asciiTheme="minorHAnsi" w:hAnsiTheme="minorHAnsi" w:eastAsiaTheme="majorEastAsia" w:cstheme="majorBidi"/>
      <w:color w:val="474747" w:themeColor="text1" w:themeTint="D9"/>
      <w14:textFill>
        <w14:solidFill>
          <w14:schemeClr w14:val="tx1">
            <w14:lumMod w14:val="85000"/>
            <w14:lumOff w14:val="15000"/>
          </w14:schemeClr>
        </w14:solidFill>
      </w14:textFill>
    </w:rPr>
  </w:style>
  <w:style w:type="character" w:customStyle="1" w:styleId="62">
    <w:name w:val="Title Char"/>
    <w:basedOn w:val="12"/>
    <w:link w:val="21"/>
    <w:qFormat/>
    <w:uiPriority w:val="10"/>
    <w:rPr>
      <w:rFonts w:asciiTheme="majorHAnsi" w:hAnsiTheme="majorHAnsi" w:eastAsiaTheme="majorEastAsia" w:cstheme="majorBidi"/>
      <w:color w:val="auto"/>
      <w:spacing w:val="-10"/>
      <w:kern w:val="28"/>
      <w:sz w:val="56"/>
      <w:szCs w:val="56"/>
    </w:rPr>
  </w:style>
  <w:style w:type="character" w:customStyle="1" w:styleId="63">
    <w:name w:val="Subtitle Char"/>
    <w:basedOn w:val="12"/>
    <w:link w:val="19"/>
    <w:qFormat/>
    <w:uiPriority w:val="11"/>
    <w:rPr>
      <w:rFonts w:asciiTheme="minorHAnsi" w:hAnsiTheme="minorHAnsi" w:eastAsiaTheme="majorEastAsia" w:cstheme="majorBidi"/>
      <w:color w:val="727272" w:themeColor="text1" w:themeTint="A6"/>
      <w:spacing w:val="15"/>
      <w:sz w:val="28"/>
      <w:szCs w:val="28"/>
      <w14:textFill>
        <w14:solidFill>
          <w14:schemeClr w14:val="tx1">
            <w14:lumMod w14:val="65000"/>
            <w14:lumOff w14:val="35000"/>
          </w14:schemeClr>
        </w14:solidFill>
      </w14:textFill>
    </w:rPr>
  </w:style>
  <w:style w:type="paragraph" w:styleId="64">
    <w:name w:val="List Paragraph"/>
    <w:basedOn w:val="1"/>
    <w:qFormat/>
    <w:uiPriority w:val="34"/>
    <w:pPr>
      <w:ind w:left="720"/>
      <w:contextualSpacing/>
    </w:pPr>
  </w:style>
  <w:style w:type="character" w:customStyle="1" w:styleId="65">
    <w:name w:val="Intense Emphasis"/>
    <w:basedOn w:val="12"/>
    <w:qFormat/>
    <w:uiPriority w:val="21"/>
    <w:rPr>
      <w:i/>
      <w:iCs/>
      <w:color w:val="7B418D" w:themeColor="accent1" w:themeShade="BF"/>
    </w:rPr>
  </w:style>
  <w:style w:type="paragraph" w:styleId="66">
    <w:name w:val="Intense Quote"/>
    <w:basedOn w:val="1"/>
    <w:next w:val="1"/>
    <w:link w:val="67"/>
    <w:qFormat/>
    <w:uiPriority w:val="30"/>
    <w:pPr>
      <w:pBdr>
        <w:top w:val="single" w:color="7A408D" w:themeColor="accent1" w:themeShade="BF" w:sz="4" w:space="10"/>
        <w:bottom w:val="single" w:color="7A408D" w:themeColor="accent1" w:themeShade="BF" w:sz="4" w:space="10"/>
      </w:pBdr>
      <w:spacing w:before="360" w:after="360"/>
      <w:ind w:left="864" w:right="864"/>
      <w:jc w:val="center"/>
    </w:pPr>
    <w:rPr>
      <w:i/>
      <w:iCs/>
      <w:color w:val="7B418D" w:themeColor="accent1" w:themeShade="BF"/>
    </w:rPr>
  </w:style>
  <w:style w:type="character" w:customStyle="1" w:styleId="67">
    <w:name w:val="Intense Quote Char"/>
    <w:basedOn w:val="12"/>
    <w:link w:val="66"/>
    <w:qFormat/>
    <w:uiPriority w:val="30"/>
    <w:rPr>
      <w:i/>
      <w:iCs/>
      <w:color w:val="7B418D" w:themeColor="accent1" w:themeShade="BF"/>
    </w:rPr>
  </w:style>
  <w:style w:type="character" w:customStyle="1" w:styleId="68">
    <w:name w:val="Intense Reference"/>
    <w:basedOn w:val="12"/>
    <w:qFormat/>
    <w:uiPriority w:val="32"/>
    <w:rPr>
      <w:b/>
      <w:bCs/>
      <w:smallCaps/>
      <w:color w:val="7B418D"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CABI Brand Colors">
      <a:dk1>
        <a:srgbClr val="262626"/>
      </a:dk1>
      <a:lt1>
        <a:srgbClr val="FFFFFF"/>
      </a:lt1>
      <a:dk2>
        <a:srgbClr val="DC4429"/>
      </a:dk2>
      <a:lt2>
        <a:srgbClr val="368729"/>
      </a:lt2>
      <a:accent1>
        <a:srgbClr val="A05EB5"/>
      </a:accent1>
      <a:accent2>
        <a:srgbClr val="004587"/>
      </a:accent2>
      <a:accent3>
        <a:srgbClr val="007367"/>
      </a:accent3>
      <a:accent4>
        <a:srgbClr val="71CC98"/>
      </a:accent4>
      <a:accent5>
        <a:srgbClr val="FFCE00"/>
      </a:accent5>
      <a:accent6>
        <a:srgbClr val="FF0098"/>
      </a:accent6>
      <a:hlink>
        <a:srgbClr val="368729"/>
      </a:hlink>
      <a:folHlink>
        <a:srgbClr val="7F7F7F"/>
      </a:folHlink>
    </a:clrScheme>
    <a:fontScheme name="CAB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830</Words>
  <Characters>4737</Characters>
  <Lines>39</Lines>
  <Paragraphs>11</Paragraphs>
  <TotalTime>54</TotalTime>
  <ScaleCrop>false</ScaleCrop>
  <LinksUpToDate>false</LinksUpToDate>
  <CharactersWithSpaces>5556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2025-01-02T07:05:00Z</dcterms:created>
  <dc:creator>Sajila Khan</dc:creator>
  <cp:lastModifiedBy>Sajila.Khan</cp:lastModifiedBy>
  <cp:lastPrinted>2017-01-06T09:58:00Z</cp:lastPrinted>
  <dcterms:modified xsi:type="dcterms:W3CDTF">2025-01-03T06:31:25Z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862296102B054C3BB46995AF4FBD77B0_13</vt:lpwstr>
  </property>
</Properties>
</file>